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СВИРЬСТРОЙСКОЕ  ГОРОДСКОЕ  ПОСЕЛЕНИЕ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 МУНИЦИПАЛЬНОГО  РАЙОНА 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(восьмое (очередное) заседание четвертого созыва)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4142E2" w:rsidRDefault="004142E2" w:rsidP="004142E2">
      <w:pPr>
        <w:pStyle w:val="a3"/>
        <w:spacing w:after="0"/>
        <w:ind w:left="0"/>
        <w:rPr>
          <w:szCs w:val="28"/>
        </w:rPr>
      </w:pPr>
    </w:p>
    <w:p w:rsidR="004142E2" w:rsidRDefault="004142E2" w:rsidP="004142E2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18.03.2020 г.                                                                                             № 39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4142E2" w:rsidRDefault="004142E2" w:rsidP="004142E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решение совета депутатов 31.01.2018 года           №  129 «Об организации участия населения в осуществлении местного самоуправления в иных формах на территории 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.п. Свирьстрой </w:t>
      </w:r>
      <w:proofErr w:type="gramStart"/>
      <w:r>
        <w:rPr>
          <w:b/>
          <w:sz w:val="24"/>
          <w:szCs w:val="24"/>
        </w:rPr>
        <w:t>-а</w:t>
      </w:r>
      <w:proofErr w:type="gramEnd"/>
      <w:r>
        <w:rPr>
          <w:b/>
          <w:sz w:val="24"/>
          <w:szCs w:val="24"/>
        </w:rPr>
        <w:t>дминистративного центра Свирьстройского городского поселения»</w:t>
      </w:r>
    </w:p>
    <w:p w:rsidR="004142E2" w:rsidRDefault="004142E2" w:rsidP="004142E2">
      <w:pPr>
        <w:ind w:firstLine="720"/>
        <w:rPr>
          <w:sz w:val="24"/>
          <w:szCs w:val="24"/>
        </w:rPr>
      </w:pPr>
    </w:p>
    <w:p w:rsidR="004142E2" w:rsidRDefault="004142E2" w:rsidP="004142E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уставом Свирьстройского городского поселения Лодейнопольского муниципального района Ленинградской области, совет</w:t>
      </w:r>
      <w:proofErr w:type="gramEnd"/>
      <w:r>
        <w:rPr>
          <w:sz w:val="24"/>
          <w:szCs w:val="24"/>
        </w:rPr>
        <w:t xml:space="preserve"> депутатов Свирьстройского городского поселения Лодейнопольского муниципального района Ленинградской области </w:t>
      </w: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4142E2" w:rsidRDefault="004142E2" w:rsidP="004142E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Внести  в решение совета депутатов от 31.01.2018 года № 129 «Об организации участия населения в осуществлении местного самоуправления в иных формах на территории г.п. Свирьстрой - административного центра Свирьстройского городского поселения» следующие изменения и дополнения: </w:t>
      </w:r>
    </w:p>
    <w:p w:rsidR="004142E2" w:rsidRDefault="004142E2" w:rsidP="004142E2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Пункт 2.1. Положения об инициативной комиссии на территории (части территории)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.п. Свирьстрой - административного центра Свирьстройского городского поселения (далее – Положения) изложить в следующей редакции: </w:t>
      </w:r>
    </w:p>
    <w:p w:rsidR="004142E2" w:rsidRDefault="004142E2" w:rsidP="004142E2">
      <w:pPr>
        <w:pStyle w:val="a3"/>
        <w:spacing w:after="0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«2.1. Члены инициативной комиссии избираются на собраниях (конференциях) граждан на территории (части территории)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п. Свирьстрой сроком на 5 лет.»;</w:t>
      </w:r>
    </w:p>
    <w:p w:rsidR="004142E2" w:rsidRDefault="004142E2" w:rsidP="004142E2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Дополнить пункт 2.6. Положения пунктом 2.6-1 следующего содержания:</w:t>
      </w:r>
    </w:p>
    <w:p w:rsidR="004142E2" w:rsidRDefault="004142E2" w:rsidP="004142E2">
      <w:pPr>
        <w:pStyle w:val="a3"/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>«2.6-1. Членом инициативной комиссии не может быть избрано лицо:</w:t>
      </w:r>
    </w:p>
    <w:p w:rsidR="004142E2" w:rsidRDefault="004142E2" w:rsidP="004142E2">
      <w:pPr>
        <w:pStyle w:val="a3"/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замещающее</w:t>
      </w:r>
      <w:proofErr w:type="gramEnd"/>
      <w:r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142E2" w:rsidRDefault="004142E2" w:rsidP="004142E2">
      <w:pPr>
        <w:pStyle w:val="a3"/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признанное</w:t>
      </w:r>
      <w:proofErr w:type="gramEnd"/>
      <w:r>
        <w:rPr>
          <w:sz w:val="24"/>
          <w:szCs w:val="24"/>
        </w:rPr>
        <w:t xml:space="preserve"> судом недееспособным или ограниченно дееспособным;</w:t>
      </w:r>
    </w:p>
    <w:p w:rsidR="004142E2" w:rsidRDefault="004142E2" w:rsidP="004142E2">
      <w:pPr>
        <w:pStyle w:val="a3"/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непогашенную или неснятую судимость.»;</w:t>
      </w:r>
    </w:p>
    <w:p w:rsidR="004142E2" w:rsidRDefault="004142E2" w:rsidP="004142E2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Дополнить пункт 4.2 Положения подпунктом 11) следующего содержания:</w:t>
      </w:r>
      <w:proofErr w:type="gramEnd"/>
    </w:p>
    <w:p w:rsidR="004142E2" w:rsidRDefault="004142E2" w:rsidP="004142E2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«11) установления нарушения требований, предусмотренных п. 2.6-1 Положения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4142E2" w:rsidRDefault="004142E2" w:rsidP="004142E2">
      <w:pPr>
        <w:pStyle w:val="a3"/>
        <w:spacing w:after="0"/>
        <w:ind w:left="360"/>
        <w:rPr>
          <w:sz w:val="24"/>
          <w:szCs w:val="24"/>
        </w:rPr>
      </w:pPr>
    </w:p>
    <w:p w:rsidR="004142E2" w:rsidRDefault="004142E2" w:rsidP="004142E2">
      <w:pPr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опубликовать (обнародовать). </w:t>
      </w:r>
    </w:p>
    <w:p w:rsidR="004142E2" w:rsidRDefault="004142E2" w:rsidP="004142E2">
      <w:pPr>
        <w:rPr>
          <w:sz w:val="24"/>
          <w:szCs w:val="24"/>
        </w:rPr>
      </w:pPr>
      <w:r>
        <w:rPr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4142E2" w:rsidRDefault="004142E2" w:rsidP="004142E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 комиссию по социальным вопросам.</w:t>
      </w:r>
    </w:p>
    <w:p w:rsidR="004142E2" w:rsidRDefault="004142E2" w:rsidP="004142E2">
      <w:pPr>
        <w:rPr>
          <w:sz w:val="24"/>
          <w:szCs w:val="24"/>
        </w:rPr>
      </w:pPr>
    </w:p>
    <w:p w:rsidR="004142E2" w:rsidRDefault="004142E2" w:rsidP="004142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Свирьстройского </w:t>
      </w:r>
    </w:p>
    <w:p w:rsidR="004142E2" w:rsidRDefault="004142E2" w:rsidP="004142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                                                                        В.А.СТУКАЛОВА  </w:t>
      </w:r>
    </w:p>
    <w:p w:rsidR="00966DC3" w:rsidRDefault="00966DC3"/>
    <w:sectPr w:rsidR="00966DC3" w:rsidSect="004142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E2"/>
    <w:rsid w:val="000E3FE6"/>
    <w:rsid w:val="004142E2"/>
    <w:rsid w:val="004D0F19"/>
    <w:rsid w:val="009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42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42E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2020-03-22T10:19:00Z</cp:lastPrinted>
  <dcterms:created xsi:type="dcterms:W3CDTF">2020-03-22T10:17:00Z</dcterms:created>
  <dcterms:modified xsi:type="dcterms:W3CDTF">2020-03-27T15:03:00Z</dcterms:modified>
</cp:coreProperties>
</file>