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36" w:rsidRPr="00DE73CE" w:rsidRDefault="00435F36" w:rsidP="00EC01BB">
      <w:pPr>
        <w:jc w:val="center"/>
        <w:rPr>
          <w:b/>
          <w:bCs/>
          <w:sz w:val="32"/>
          <w:szCs w:val="32"/>
        </w:rPr>
      </w:pPr>
      <w:r w:rsidRPr="00DE73CE">
        <w:rPr>
          <w:b/>
          <w:bCs/>
          <w:sz w:val="32"/>
          <w:szCs w:val="32"/>
        </w:rPr>
        <w:t>А</w:t>
      </w:r>
      <w:r w:rsidR="00EC01BB">
        <w:rPr>
          <w:b/>
          <w:bCs/>
          <w:sz w:val="32"/>
          <w:szCs w:val="32"/>
        </w:rPr>
        <w:t>ДМИНИСТРАЦИЯ</w:t>
      </w:r>
    </w:p>
    <w:p w:rsidR="00EC01BB" w:rsidRPr="00EC01BB" w:rsidRDefault="00EC01BB" w:rsidP="00EC01BB">
      <w:pPr>
        <w:jc w:val="center"/>
        <w:rPr>
          <w:b/>
          <w:bCs/>
          <w:sz w:val="28"/>
          <w:szCs w:val="28"/>
        </w:rPr>
      </w:pPr>
      <w:r w:rsidRPr="00EC01BB">
        <w:rPr>
          <w:b/>
          <w:bCs/>
          <w:sz w:val="28"/>
          <w:szCs w:val="28"/>
        </w:rPr>
        <w:t>Свирьстройского городского поселения</w:t>
      </w:r>
    </w:p>
    <w:p w:rsidR="00435F36" w:rsidRPr="00EC01BB" w:rsidRDefault="00A27BB5" w:rsidP="00EC01BB">
      <w:pPr>
        <w:jc w:val="center"/>
        <w:rPr>
          <w:b/>
          <w:bCs/>
          <w:sz w:val="28"/>
          <w:szCs w:val="28"/>
        </w:rPr>
      </w:pPr>
      <w:r w:rsidRPr="00EC01BB">
        <w:rPr>
          <w:b/>
          <w:bCs/>
          <w:sz w:val="28"/>
          <w:szCs w:val="28"/>
        </w:rPr>
        <w:t xml:space="preserve">Лодейнопольского </w:t>
      </w:r>
      <w:r w:rsidR="00435F36" w:rsidRPr="00EC01BB">
        <w:rPr>
          <w:b/>
          <w:bCs/>
          <w:sz w:val="28"/>
          <w:szCs w:val="28"/>
        </w:rPr>
        <w:t>муниципаль</w:t>
      </w:r>
      <w:r w:rsidRPr="00EC01BB">
        <w:rPr>
          <w:b/>
          <w:bCs/>
          <w:sz w:val="28"/>
          <w:szCs w:val="28"/>
        </w:rPr>
        <w:t>ного</w:t>
      </w:r>
      <w:r w:rsidR="00435F36" w:rsidRPr="00EC01BB">
        <w:rPr>
          <w:b/>
          <w:bCs/>
          <w:sz w:val="28"/>
          <w:szCs w:val="28"/>
        </w:rPr>
        <w:t xml:space="preserve"> район</w:t>
      </w:r>
      <w:r w:rsidRPr="00EC01BB">
        <w:rPr>
          <w:b/>
          <w:bCs/>
          <w:sz w:val="28"/>
          <w:szCs w:val="28"/>
        </w:rPr>
        <w:t>а</w:t>
      </w:r>
      <w:r w:rsidR="00435F36" w:rsidRPr="00EC01BB">
        <w:rPr>
          <w:b/>
          <w:bCs/>
          <w:sz w:val="28"/>
          <w:szCs w:val="28"/>
        </w:rPr>
        <w:t xml:space="preserve"> Ленинградской области</w:t>
      </w:r>
    </w:p>
    <w:p w:rsidR="00435F36" w:rsidRPr="00DE73CE" w:rsidRDefault="00435F36" w:rsidP="00EC01BB">
      <w:pPr>
        <w:jc w:val="center"/>
        <w:rPr>
          <w:bCs/>
          <w:sz w:val="32"/>
          <w:szCs w:val="32"/>
        </w:rPr>
      </w:pPr>
    </w:p>
    <w:p w:rsidR="00435F36" w:rsidRPr="00DE73CE" w:rsidRDefault="00435F36" w:rsidP="00EC01BB">
      <w:pPr>
        <w:jc w:val="center"/>
        <w:rPr>
          <w:b/>
          <w:bCs/>
          <w:sz w:val="40"/>
          <w:szCs w:val="40"/>
        </w:rPr>
      </w:pPr>
      <w:r w:rsidRPr="00DE73CE">
        <w:rPr>
          <w:b/>
          <w:bCs/>
          <w:sz w:val="40"/>
          <w:szCs w:val="40"/>
        </w:rPr>
        <w:t>П</w:t>
      </w:r>
      <w:r w:rsidR="00EC01BB">
        <w:rPr>
          <w:b/>
          <w:bCs/>
          <w:sz w:val="40"/>
          <w:szCs w:val="40"/>
        </w:rPr>
        <w:t>ОСТАНОВЛЕНИЕ</w:t>
      </w:r>
    </w:p>
    <w:p w:rsidR="00435F36" w:rsidRPr="00DE73CE" w:rsidRDefault="00435F36" w:rsidP="00DE73CE">
      <w:pPr>
        <w:jc w:val="center"/>
        <w:rPr>
          <w:b/>
          <w:bCs/>
        </w:rPr>
      </w:pPr>
    </w:p>
    <w:p w:rsidR="00196185" w:rsidRDefault="00196185" w:rsidP="00DE73CE">
      <w:pPr>
        <w:rPr>
          <w:sz w:val="28"/>
          <w:szCs w:val="28"/>
        </w:rPr>
      </w:pPr>
    </w:p>
    <w:p w:rsidR="00435F36" w:rsidRPr="00DE73CE" w:rsidRDefault="009458E1" w:rsidP="00DE73CE">
      <w:pPr>
        <w:rPr>
          <w:sz w:val="28"/>
          <w:szCs w:val="28"/>
        </w:rPr>
      </w:pPr>
      <w:r w:rsidRPr="009458E1">
        <w:rPr>
          <w:sz w:val="28"/>
          <w:szCs w:val="28"/>
        </w:rPr>
        <w:t>2</w:t>
      </w:r>
      <w:r w:rsidR="00EC01BB">
        <w:rPr>
          <w:sz w:val="28"/>
          <w:szCs w:val="28"/>
        </w:rPr>
        <w:t>8</w:t>
      </w:r>
      <w:r w:rsidR="00A27BB5" w:rsidRPr="009458E1">
        <w:rPr>
          <w:sz w:val="28"/>
          <w:szCs w:val="28"/>
        </w:rPr>
        <w:t>.10.20</w:t>
      </w:r>
      <w:r w:rsidR="005B5B2C" w:rsidRPr="009458E1">
        <w:rPr>
          <w:sz w:val="28"/>
          <w:szCs w:val="28"/>
        </w:rPr>
        <w:t>2</w:t>
      </w:r>
      <w:r w:rsidRPr="009458E1">
        <w:rPr>
          <w:sz w:val="28"/>
          <w:szCs w:val="28"/>
        </w:rPr>
        <w:t>1</w:t>
      </w:r>
      <w:r w:rsidR="00A27BB5" w:rsidRPr="009458E1">
        <w:rPr>
          <w:sz w:val="28"/>
          <w:szCs w:val="28"/>
        </w:rPr>
        <w:t>г.</w:t>
      </w:r>
      <w:r w:rsidR="00435F36" w:rsidRPr="009458E1">
        <w:rPr>
          <w:sz w:val="28"/>
          <w:szCs w:val="28"/>
        </w:rPr>
        <w:t xml:space="preserve">    №  </w:t>
      </w:r>
      <w:r w:rsidR="005B5B2C" w:rsidRPr="009458E1">
        <w:rPr>
          <w:sz w:val="28"/>
          <w:szCs w:val="28"/>
        </w:rPr>
        <w:t>1</w:t>
      </w:r>
      <w:r w:rsidR="00EC01BB">
        <w:rPr>
          <w:sz w:val="28"/>
          <w:szCs w:val="28"/>
        </w:rPr>
        <w:t>72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О проекте решения совета депутатов</w:t>
      </w:r>
    </w:p>
    <w:p w:rsidR="00435F36" w:rsidRPr="00DE73CE" w:rsidRDefault="00EC01BB" w:rsidP="00DE73CE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435F36" w:rsidRPr="00DE73CE">
        <w:rPr>
          <w:sz w:val="28"/>
          <w:szCs w:val="28"/>
        </w:rPr>
        <w:t xml:space="preserve"> поселения</w:t>
      </w:r>
    </w:p>
    <w:p w:rsidR="00A27BB5" w:rsidRPr="00DE73CE" w:rsidRDefault="00435F36" w:rsidP="00A27BB5">
      <w:pPr>
        <w:rPr>
          <w:sz w:val="28"/>
          <w:szCs w:val="28"/>
        </w:rPr>
      </w:pPr>
      <w:r w:rsidRPr="00DE73CE">
        <w:rPr>
          <w:sz w:val="28"/>
          <w:szCs w:val="28"/>
        </w:rPr>
        <w:t xml:space="preserve">«О бюджете </w:t>
      </w:r>
      <w:r w:rsidR="00EC01BB">
        <w:rPr>
          <w:sz w:val="28"/>
          <w:szCs w:val="28"/>
        </w:rPr>
        <w:t xml:space="preserve"> Свирьстройского городского</w:t>
      </w:r>
      <w:r w:rsidR="00A27BB5" w:rsidRPr="00DE73CE">
        <w:rPr>
          <w:sz w:val="28"/>
          <w:szCs w:val="28"/>
        </w:rPr>
        <w:t xml:space="preserve"> поселения</w:t>
      </w:r>
    </w:p>
    <w:p w:rsidR="00435F36" w:rsidRPr="00DE73CE" w:rsidRDefault="00435F36" w:rsidP="00A27BB5">
      <w:pPr>
        <w:rPr>
          <w:sz w:val="28"/>
          <w:szCs w:val="28"/>
        </w:rPr>
      </w:pPr>
      <w:r w:rsidRPr="00DE73CE">
        <w:rPr>
          <w:sz w:val="28"/>
          <w:szCs w:val="28"/>
        </w:rPr>
        <w:t>Лодейнопольского муниципального района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Ленинградской области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и на плановый период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A27BB5">
      <w:pPr>
        <w:jc w:val="both"/>
        <w:rPr>
          <w:b/>
          <w:sz w:val="28"/>
          <w:szCs w:val="28"/>
        </w:rPr>
      </w:pPr>
      <w:r w:rsidRPr="00DE73CE">
        <w:rPr>
          <w:sz w:val="28"/>
          <w:szCs w:val="28"/>
        </w:rPr>
        <w:t xml:space="preserve">       </w:t>
      </w:r>
      <w:proofErr w:type="gramStart"/>
      <w:r w:rsidRPr="00DE73CE">
        <w:rPr>
          <w:sz w:val="28"/>
          <w:szCs w:val="28"/>
        </w:rPr>
        <w:t xml:space="preserve">Рассмотрев проект решения совета депутатов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Лодейнопольского муниципального района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и материалы, одновременно представленные с проектом решения о бюджете в соответствии со статьёй 184.2 Бюджетного Кодекса и </w:t>
      </w:r>
      <w:r w:rsidRPr="005B5B2C">
        <w:rPr>
          <w:sz w:val="28"/>
          <w:szCs w:val="28"/>
        </w:rPr>
        <w:t xml:space="preserve">статьёй 38 Положения о бюджетном процессе, утвержденного решением совета депутатов </w:t>
      </w:r>
      <w:r w:rsidR="00A61352" w:rsidRPr="005B5B2C">
        <w:rPr>
          <w:rFonts w:eastAsia="Batang"/>
          <w:sz w:val="28"/>
          <w:lang w:eastAsia="ko-KR"/>
        </w:rPr>
        <w:t>от 2</w:t>
      </w:r>
      <w:r w:rsidR="00222B52">
        <w:rPr>
          <w:rFonts w:eastAsia="Batang"/>
          <w:sz w:val="28"/>
          <w:lang w:eastAsia="ko-KR"/>
        </w:rPr>
        <w:t>4</w:t>
      </w:r>
      <w:r w:rsidR="00A61352" w:rsidRPr="005B5B2C">
        <w:rPr>
          <w:rFonts w:eastAsia="Batang"/>
          <w:sz w:val="28"/>
          <w:lang w:eastAsia="ko-KR"/>
        </w:rPr>
        <w:t>.0</w:t>
      </w:r>
      <w:r w:rsidR="00222B52">
        <w:rPr>
          <w:rFonts w:eastAsia="Batang"/>
          <w:sz w:val="28"/>
          <w:lang w:eastAsia="ko-KR"/>
        </w:rPr>
        <w:t>6.2021</w:t>
      </w:r>
      <w:r w:rsidR="00A61352" w:rsidRPr="005B5B2C">
        <w:rPr>
          <w:rFonts w:eastAsia="Batang"/>
          <w:sz w:val="28"/>
          <w:lang w:eastAsia="ko-KR"/>
        </w:rPr>
        <w:t xml:space="preserve">г. № </w:t>
      </w:r>
      <w:r w:rsidR="00222B52">
        <w:rPr>
          <w:rFonts w:eastAsia="Batang"/>
          <w:sz w:val="28"/>
          <w:lang w:eastAsia="ko-KR"/>
        </w:rPr>
        <w:t>83</w:t>
      </w:r>
      <w:r w:rsidR="00A61352" w:rsidRPr="005B5B2C">
        <w:rPr>
          <w:rFonts w:eastAsia="Batang"/>
          <w:sz w:val="28"/>
          <w:lang w:eastAsia="ko-KR"/>
        </w:rPr>
        <w:t xml:space="preserve"> (новая редакция</w:t>
      </w:r>
      <w:proofErr w:type="gramEnd"/>
      <w:r w:rsidR="00A61352" w:rsidRPr="005B5B2C">
        <w:rPr>
          <w:rFonts w:eastAsia="Batang"/>
          <w:sz w:val="28"/>
          <w:lang w:eastAsia="ko-KR"/>
        </w:rPr>
        <w:t>)</w:t>
      </w:r>
      <w:r w:rsidRPr="005B5B2C">
        <w:rPr>
          <w:sz w:val="28"/>
          <w:szCs w:val="28"/>
        </w:rPr>
        <w:t xml:space="preserve">, </w:t>
      </w:r>
      <w:r w:rsidRPr="00DE73CE">
        <w:rPr>
          <w:sz w:val="28"/>
          <w:szCs w:val="28"/>
        </w:rPr>
        <w:t xml:space="preserve">руководствуясь статьей 185 Бюджетного Кодекса Российской Федерации, Администрация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b/>
          <w:sz w:val="28"/>
          <w:szCs w:val="28"/>
        </w:rPr>
        <w:t>п</w:t>
      </w:r>
      <w:r w:rsidR="00EC01BB">
        <w:rPr>
          <w:b/>
          <w:sz w:val="28"/>
          <w:szCs w:val="28"/>
        </w:rPr>
        <w:t>остановляет</w:t>
      </w:r>
      <w:r w:rsidRPr="00DE73CE">
        <w:rPr>
          <w:b/>
          <w:sz w:val="28"/>
          <w:szCs w:val="28"/>
        </w:rPr>
        <w:t>: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1.Одобрить проект решения совета депутатов </w:t>
      </w:r>
      <w:r w:rsidR="00EC01BB">
        <w:rPr>
          <w:sz w:val="28"/>
          <w:szCs w:val="28"/>
        </w:rPr>
        <w:t xml:space="preserve"> Свирьстройского городского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r w:rsidR="00EC01BB">
        <w:rPr>
          <w:sz w:val="28"/>
          <w:szCs w:val="28"/>
        </w:rPr>
        <w:t>Свирьстройского городского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Лодейнопольского муниципального района Ленинградской области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(Далее - проект решения).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2. Внести проект решения «О бюджете </w:t>
      </w:r>
      <w:r w:rsidR="00EC01BB">
        <w:rPr>
          <w:sz w:val="28"/>
          <w:szCs w:val="28"/>
        </w:rPr>
        <w:t xml:space="preserve"> Свирьстройского городского</w:t>
      </w:r>
      <w:r w:rsidR="00A27BB5" w:rsidRPr="00DE73CE">
        <w:rPr>
          <w:sz w:val="28"/>
          <w:szCs w:val="28"/>
        </w:rPr>
        <w:t xml:space="preserve"> поселения</w:t>
      </w:r>
      <w:r w:rsidRPr="00DE73CE">
        <w:rPr>
          <w:sz w:val="28"/>
          <w:szCs w:val="28"/>
        </w:rPr>
        <w:t xml:space="preserve"> Лодейнопольского муниципального района Ленинградской области на 20</w:t>
      </w:r>
      <w:r w:rsidR="005B5B2C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на рассмотрение совета депутатов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Pr="00DE73CE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3.Одобрить основные направления бюджетной</w:t>
      </w:r>
      <w:r w:rsidR="00196185">
        <w:rPr>
          <w:sz w:val="28"/>
          <w:szCs w:val="28"/>
        </w:rPr>
        <w:t xml:space="preserve"> и налоговой </w:t>
      </w:r>
      <w:r w:rsidRPr="00DE73CE">
        <w:rPr>
          <w:sz w:val="28"/>
          <w:szCs w:val="28"/>
        </w:rPr>
        <w:t xml:space="preserve">политики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="00196185">
        <w:rPr>
          <w:sz w:val="28"/>
          <w:szCs w:val="28"/>
        </w:rPr>
        <w:t xml:space="preserve"> годов согласно приложению 1.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proofErr w:type="gramStart"/>
      <w:r w:rsidRPr="00DE73CE">
        <w:rPr>
          <w:sz w:val="28"/>
          <w:szCs w:val="28"/>
        </w:rPr>
        <w:t xml:space="preserve">4.Назначить председателя Комитета финансов Администрации Лодейнопольского муниципального района официальным представителем Администрации Лодейнопольского муниципального района для представления проекта решения совета депутатов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Лодейнопольского муниципального района Ленинградской области на 20</w:t>
      </w:r>
      <w:r w:rsidR="00FF7270">
        <w:rPr>
          <w:sz w:val="28"/>
          <w:szCs w:val="28"/>
        </w:rPr>
        <w:t>2</w:t>
      </w:r>
      <w:r w:rsidR="00222B52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lastRenderedPageBreak/>
        <w:t>год и на плановый период 20</w:t>
      </w:r>
      <w:r w:rsidR="00196185">
        <w:rPr>
          <w:sz w:val="28"/>
          <w:szCs w:val="28"/>
        </w:rPr>
        <w:t>2</w:t>
      </w:r>
      <w:r w:rsidR="00222B52">
        <w:rPr>
          <w:sz w:val="28"/>
          <w:szCs w:val="28"/>
        </w:rPr>
        <w:t>3</w:t>
      </w:r>
      <w:r w:rsidRPr="00DE73CE">
        <w:rPr>
          <w:sz w:val="28"/>
          <w:szCs w:val="28"/>
        </w:rPr>
        <w:t xml:space="preserve"> и 202</w:t>
      </w:r>
      <w:r w:rsidR="00222B52">
        <w:rPr>
          <w:sz w:val="28"/>
          <w:szCs w:val="28"/>
        </w:rPr>
        <w:t>4</w:t>
      </w:r>
      <w:r w:rsidRPr="00DE73CE">
        <w:rPr>
          <w:sz w:val="28"/>
          <w:szCs w:val="28"/>
        </w:rPr>
        <w:t xml:space="preserve"> годов»  на заседании совета депутатов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>.</w:t>
      </w:r>
      <w:proofErr w:type="gramEnd"/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A27BB5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6. Настоящее постановление подлежит размещению на официальном сайте </w:t>
      </w:r>
      <w:r w:rsidR="00EC01BB">
        <w:rPr>
          <w:sz w:val="28"/>
          <w:szCs w:val="28"/>
        </w:rPr>
        <w:t>Свирьстройского городского</w:t>
      </w:r>
      <w:r w:rsidR="00EC01BB"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  <w:bookmarkStart w:id="0" w:name="_GoBack"/>
      <w:bookmarkEnd w:id="0"/>
    </w:p>
    <w:p w:rsidR="00435F36" w:rsidRPr="00DE73CE" w:rsidRDefault="00222B52" w:rsidP="00DE73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5F36" w:rsidRPr="00DE73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5F36" w:rsidRPr="00DE73CE">
        <w:rPr>
          <w:sz w:val="28"/>
          <w:szCs w:val="28"/>
        </w:rPr>
        <w:t xml:space="preserve"> Администрации</w:t>
      </w:r>
    </w:p>
    <w:p w:rsidR="00357354" w:rsidRDefault="00EC01BB" w:rsidP="00A27BB5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Pr="00DE73CE">
        <w:rPr>
          <w:sz w:val="28"/>
          <w:szCs w:val="28"/>
        </w:rPr>
        <w:t xml:space="preserve"> 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27B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А.А.Костин</w:t>
      </w:r>
      <w:r w:rsidR="00435F36" w:rsidRPr="00DE73CE">
        <w:rPr>
          <w:sz w:val="28"/>
          <w:szCs w:val="28"/>
        </w:rPr>
        <w:t xml:space="preserve">    </w:t>
      </w:r>
    </w:p>
    <w:p w:rsidR="004B2BFB" w:rsidRDefault="004B2BFB" w:rsidP="00A27BB5">
      <w:pPr>
        <w:rPr>
          <w:sz w:val="28"/>
          <w:szCs w:val="28"/>
        </w:rPr>
      </w:pPr>
    </w:p>
    <w:p w:rsidR="004B2BFB" w:rsidRDefault="004B2BFB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p w:rsidR="00615E75" w:rsidRDefault="00615E75" w:rsidP="00A27B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615E75" w:rsidTr="00615E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5E75" w:rsidRDefault="00615E75">
            <w:pPr>
              <w:widowControl w:val="0"/>
              <w:spacing w:before="40" w:after="40" w:line="25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E75" w:rsidRDefault="00615E75">
            <w:pPr>
              <w:spacing w:line="256" w:lineRule="auto"/>
              <w:jc w:val="right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Приложение 1</w:t>
            </w:r>
          </w:p>
          <w:p w:rsidR="00615E75" w:rsidRDefault="00615E75">
            <w:pPr>
              <w:spacing w:line="256" w:lineRule="auto"/>
              <w:jc w:val="right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к постановлению Администрации  </w:t>
            </w:r>
          </w:p>
          <w:p w:rsidR="00615E75" w:rsidRDefault="00615E75">
            <w:pPr>
              <w:widowControl w:val="0"/>
              <w:spacing w:before="40" w:after="40" w:line="256" w:lineRule="auto"/>
              <w:jc w:val="right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eastAsia="Batang"/>
                <w:sz w:val="28"/>
                <w:szCs w:val="28"/>
                <w:lang w:val="en-US" w:eastAsia="en-US"/>
              </w:rPr>
              <w:t xml:space="preserve">28 </w:t>
            </w:r>
            <w:r>
              <w:rPr>
                <w:rFonts w:eastAsia="Batang"/>
                <w:sz w:val="28"/>
                <w:szCs w:val="28"/>
                <w:lang w:eastAsia="en-US"/>
              </w:rPr>
              <w:t>.10.2021 года №</w:t>
            </w:r>
            <w:r>
              <w:rPr>
                <w:rFonts w:eastAsia="Batang"/>
                <w:sz w:val="28"/>
                <w:szCs w:val="28"/>
                <w:lang w:val="en-US" w:eastAsia="en-US"/>
              </w:rPr>
              <w:t>172</w:t>
            </w:r>
            <w:r>
              <w:rPr>
                <w:rFonts w:eastAsia="Batang"/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615E75" w:rsidRDefault="00615E75" w:rsidP="00615E75">
      <w:pPr>
        <w:jc w:val="center"/>
        <w:rPr>
          <w:b/>
          <w:sz w:val="28"/>
          <w:szCs w:val="28"/>
        </w:rPr>
      </w:pPr>
    </w:p>
    <w:p w:rsidR="00615E75" w:rsidRDefault="00615E75" w:rsidP="00615E75">
      <w:pPr>
        <w:jc w:val="center"/>
        <w:rPr>
          <w:b/>
          <w:color w:val="FF0000"/>
          <w:sz w:val="56"/>
          <w:szCs w:val="56"/>
        </w:rPr>
      </w:pPr>
    </w:p>
    <w:p w:rsidR="00615E75" w:rsidRDefault="00615E75" w:rsidP="00615E75">
      <w:pPr>
        <w:jc w:val="center"/>
        <w:rPr>
          <w:b/>
          <w:color w:val="FF0000"/>
          <w:sz w:val="56"/>
          <w:szCs w:val="56"/>
        </w:rPr>
      </w:pPr>
    </w:p>
    <w:p w:rsidR="00615E75" w:rsidRDefault="00615E75" w:rsidP="00615E75">
      <w:pPr>
        <w:jc w:val="center"/>
        <w:rPr>
          <w:b/>
          <w:sz w:val="56"/>
          <w:szCs w:val="56"/>
        </w:rPr>
      </w:pPr>
    </w:p>
    <w:p w:rsidR="00615E75" w:rsidRDefault="00615E75" w:rsidP="00615E75">
      <w:pPr>
        <w:jc w:val="center"/>
        <w:rPr>
          <w:b/>
          <w:sz w:val="56"/>
          <w:szCs w:val="56"/>
        </w:rPr>
      </w:pPr>
    </w:p>
    <w:p w:rsidR="00615E75" w:rsidRDefault="00615E75" w:rsidP="00615E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Основные направления</w:t>
      </w:r>
    </w:p>
    <w:p w:rsidR="00615E75" w:rsidRDefault="00615E75" w:rsidP="00615E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бюджетной и налоговой политики Свирьстройского городского поселения Лодейнопольского муниципального района Ленинградской области</w:t>
      </w:r>
    </w:p>
    <w:p w:rsidR="00615E75" w:rsidRDefault="00615E75" w:rsidP="00615E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2022 год и</w:t>
      </w:r>
    </w:p>
    <w:p w:rsidR="00615E75" w:rsidRDefault="00615E75" w:rsidP="00615E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плановый период</w:t>
      </w:r>
    </w:p>
    <w:p w:rsidR="00615E75" w:rsidRDefault="00615E75" w:rsidP="00615E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2023 и 2024 годов</w:t>
      </w:r>
    </w:p>
    <w:p w:rsidR="00615E75" w:rsidRDefault="00615E75" w:rsidP="00615E75">
      <w:pPr>
        <w:ind w:left="-567"/>
        <w:jc w:val="center"/>
        <w:rPr>
          <w:b/>
          <w:sz w:val="28"/>
          <w:szCs w:val="20"/>
        </w:rPr>
      </w:pPr>
      <w:r>
        <w:rPr>
          <w:color w:val="FF0000"/>
          <w:sz w:val="52"/>
          <w:szCs w:val="52"/>
        </w:rPr>
        <w:br w:type="page"/>
      </w:r>
      <w:r>
        <w:rPr>
          <w:b/>
          <w:sz w:val="28"/>
        </w:rPr>
        <w:lastRenderedPageBreak/>
        <w:t>Оглавление</w:t>
      </w:r>
    </w:p>
    <w:p w:rsidR="00615E75" w:rsidRPr="00615E75" w:rsidRDefault="00615E75" w:rsidP="00615E75">
      <w:pPr>
        <w:pStyle w:val="13"/>
        <w:tabs>
          <w:tab w:val="clear" w:pos="10206"/>
          <w:tab w:val="right" w:leader="dot" w:pos="9923"/>
        </w:tabs>
        <w:ind w:left="-567" w:firstLine="0"/>
        <w:rPr>
          <w:rFonts w:ascii="Times New Roman" w:hAnsi="Times New Roma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459890450" w:history="1">
        <w:r w:rsidRPr="00615E75">
          <w:rPr>
            <w:rStyle w:val="af2"/>
            <w:rFonts w:ascii="Times New Roman" w:hAnsi="Times New Roman"/>
          </w:rPr>
          <w:t>I. Итоги реализации бюджетной и налоговой политики Свирьстройского городского поселения Лодейнопольского муниципального района Ленинградской области в 2020 году и 9 месяцев 2021 года</w:t>
        </w:r>
        <w:r w:rsidRPr="00615E75">
          <w:rPr>
            <w:rStyle w:val="af2"/>
            <w:rFonts w:ascii="Times New Roman" w:hAnsi="Times New Roman"/>
            <w:webHidden/>
          </w:rPr>
          <w:tab/>
        </w:r>
      </w:hyperlink>
      <w:r w:rsidRPr="00615E75">
        <w:rPr>
          <w:rFonts w:ascii="Times New Roman" w:hAnsi="Times New Roman"/>
        </w:rPr>
        <w:t>…………………… 4</w:t>
      </w:r>
    </w:p>
    <w:p w:rsidR="00615E75" w:rsidRPr="00615E75" w:rsidRDefault="00615E75" w:rsidP="00615E75">
      <w:pPr>
        <w:pStyle w:val="13"/>
        <w:tabs>
          <w:tab w:val="clear" w:pos="10206"/>
          <w:tab w:val="right" w:leader="dot" w:pos="9923"/>
        </w:tabs>
        <w:ind w:left="-567" w:firstLine="0"/>
        <w:rPr>
          <w:rStyle w:val="af2"/>
          <w:rFonts w:ascii="Times New Roman" w:hAnsi="Times New Roman"/>
          <w:color w:val="auto"/>
        </w:rPr>
      </w:pPr>
      <w:hyperlink r:id="rId8" w:anchor="_Toc459890451" w:history="1">
        <w:r w:rsidRPr="00615E75">
          <w:rPr>
            <w:rStyle w:val="af2"/>
            <w:rFonts w:ascii="Times New Roman" w:hAnsi="Times New Roman"/>
          </w:rPr>
          <w:t>II. Условия реализации бюджетной политики Свирьстройского городского поселения Лодейнопольского муниципального района Ленинградской области в текущем году и в 2022 –2024 годах</w:t>
        </w:r>
        <w:r w:rsidRPr="00615E75">
          <w:rPr>
            <w:rStyle w:val="af2"/>
            <w:rFonts w:ascii="Times New Roman" w:hAnsi="Times New Roman"/>
            <w:webHidden/>
          </w:rPr>
          <w:tab/>
        </w:r>
      </w:hyperlink>
      <w:r w:rsidRPr="00615E75">
        <w:rPr>
          <w:rFonts w:ascii="Times New Roman" w:hAnsi="Times New Roman"/>
        </w:rPr>
        <w:t>………8</w:t>
      </w:r>
    </w:p>
    <w:p w:rsidR="00615E75" w:rsidRDefault="00615E75" w:rsidP="00615E75">
      <w:pPr>
        <w:pStyle w:val="13"/>
        <w:tabs>
          <w:tab w:val="clear" w:pos="10206"/>
          <w:tab w:val="right" w:leader="dot" w:pos="9923"/>
        </w:tabs>
        <w:ind w:left="-567" w:firstLine="0"/>
      </w:pPr>
      <w:r w:rsidRPr="00615E75">
        <w:rPr>
          <w:rStyle w:val="af2"/>
          <w:rFonts w:ascii="Times New Roman" w:hAnsi="Times New Roman"/>
        </w:rPr>
        <w:t xml:space="preserve">III. Цели и задачи бюджетной политики Свирьстройского городского </w:t>
      </w:r>
      <w:r>
        <w:rPr>
          <w:rStyle w:val="af2"/>
        </w:rPr>
        <w:t>поселения Лодейнопольского муниципального района Ленинградской области на 2022 год и на плановый период 2023 и 2024 годов</w:t>
      </w:r>
      <w:r>
        <w:rPr>
          <w:rStyle w:val="af2"/>
        </w:rPr>
        <w:tab/>
        <w:t>……………9</w:t>
      </w:r>
    </w:p>
    <w:p w:rsidR="00615E75" w:rsidRDefault="00615E75" w:rsidP="00615E75">
      <w:pPr>
        <w:pStyle w:val="13"/>
        <w:tabs>
          <w:tab w:val="clear" w:pos="10206"/>
          <w:tab w:val="right" w:leader="dot" w:pos="9923"/>
        </w:tabs>
        <w:ind w:left="-567" w:firstLine="0"/>
      </w:pPr>
      <w:r>
        <w:rPr>
          <w:rStyle w:val="af2"/>
          <w:lang w:val="en-US"/>
        </w:rPr>
        <w:t>I</w:t>
      </w:r>
      <w:hyperlink r:id="rId9" w:anchor="_Toc459890454" w:history="1">
        <w:r>
          <w:rPr>
            <w:rStyle w:val="af2"/>
          </w:rPr>
          <w:t xml:space="preserve">V. Прогноз основных параметров проекта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                         </w:t>
        </w:r>
        <w:r>
          <w:rPr>
            <w:rStyle w:val="af2"/>
            <w:webHidden/>
          </w:rPr>
          <w:tab/>
        </w:r>
      </w:hyperlink>
      <w:r>
        <w:rPr>
          <w:rStyle w:val="af2"/>
        </w:rPr>
        <w:t>13</w:t>
      </w:r>
    </w:p>
    <w:p w:rsidR="00615E75" w:rsidRDefault="00615E75" w:rsidP="00615E75">
      <w:pPr>
        <w:tabs>
          <w:tab w:val="right" w:leader="dot" w:pos="9923"/>
        </w:tabs>
        <w:ind w:left="-567"/>
        <w:rPr>
          <w:noProof/>
        </w:rPr>
      </w:pPr>
    </w:p>
    <w:p w:rsidR="00615E75" w:rsidRDefault="00615E75" w:rsidP="00615E75">
      <w:pPr>
        <w:tabs>
          <w:tab w:val="right" w:leader="dot" w:pos="9923"/>
        </w:tabs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Основные направления бюджетной и налоговой политики Свирьстройского городского поселения Лодейнопольского муниципального района Ленинградской области на 2022 год и на плановый период 2023 и 2024 годов подготовлены в соответствии с положениями статьи 184.2 Бюджетного кодекса Российской Федерации, статьи 38 решения совета депутатов Свирьстройского городского поселения от 24.06.2021 г № 80 «Об утверждении Положения о бюджетном процессе в </w:t>
      </w:r>
      <w:proofErr w:type="spellStart"/>
      <w:r>
        <w:rPr>
          <w:sz w:val="28"/>
          <w:szCs w:val="28"/>
        </w:rPr>
        <w:t>Свирьстройском</w:t>
      </w:r>
      <w:proofErr w:type="spellEnd"/>
      <w:r>
        <w:rPr>
          <w:sz w:val="28"/>
          <w:szCs w:val="28"/>
        </w:rPr>
        <w:t xml:space="preserve"> городском поселении (новая редакция</w:t>
      </w:r>
      <w:proofErr w:type="gramEnd"/>
      <w:r>
        <w:rPr>
          <w:sz w:val="28"/>
          <w:szCs w:val="28"/>
        </w:rPr>
        <w:t>)», а также постановлением Администрации Свирьстройского городского поселения от 24.07.2019 № 111 «Об утверждении Положения о порядке разработки проекта бюджета Свирьстройского городского поселения на очередной финансовый год и на плановый период».</w:t>
      </w:r>
    </w:p>
    <w:p w:rsidR="00615E75" w:rsidRDefault="00615E75" w:rsidP="00615E75">
      <w:pPr>
        <w:tabs>
          <w:tab w:val="right" w:leader="dot" w:pos="992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основных направлений бюджетной и налоговой политики Свирьстройского городского поселения Лодейнопольского муниципального района Ленинградской области были учтены положения: </w:t>
      </w:r>
    </w:p>
    <w:p w:rsidR="00615E75" w:rsidRDefault="00615E75" w:rsidP="00615E75">
      <w:pPr>
        <w:tabs>
          <w:tab w:val="right" w:leader="dot" w:pos="992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Послания Президента Российской Федерации Федеральному Собранию от 15.01.2020; Указа Президента Российской Федерации от 07.05.2018 № 204 "О национальных целях и стратегических задачах развития Российской Федерации на период до 2024 года"; </w:t>
      </w:r>
      <w:proofErr w:type="gramStart"/>
      <w:r>
        <w:rPr>
          <w:sz w:val="28"/>
          <w:szCs w:val="28"/>
        </w:rPr>
        <w:t>Указа Президента Российской Федерации от 21.07.2020 № 474 "О национальных целях развития Российской Федерации на период до 2030 года", Концепции повышения эффективности бюджетных расходов в 2019 - 2024 годах (утверждена распоряжением Правительства Российской Федерации от 31.01.2019 № 117-р), Концепции развития и функционирования в Российской Федерации системы налогового мониторинга (утверждена распоряжением Правительства Российской Федерации от 21.02.2020 № 381-р),  Прогноза социально-экономического развития Свирьстройского городского поселения Лодейнопольского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района Ленинградской области на 2021 год и плановый период 2022 и 2023 годов; Плана мероприятий по росту доходов, </w:t>
      </w:r>
      <w:r>
        <w:rPr>
          <w:sz w:val="28"/>
          <w:szCs w:val="28"/>
        </w:rPr>
        <w:lastRenderedPageBreak/>
        <w:t>оптимизации расходов и совершенствованию долговой политики бюджета Свирьстройского городского поселения  Лодейнопольского муниципального района на 2020 год и на плановый период 2021 и 2022 годов" (утвержден постановлением Администрации Свирьстройского городского поселения  от 10.06.2020  № 78).</w:t>
      </w:r>
      <w:proofErr w:type="gramEnd"/>
    </w:p>
    <w:p w:rsidR="00615E75" w:rsidRDefault="00615E75" w:rsidP="00615E75">
      <w:pPr>
        <w:ind w:left="-567"/>
        <w:jc w:val="both"/>
        <w:rPr>
          <w:color w:val="FF0000"/>
          <w:szCs w:val="20"/>
        </w:rPr>
      </w:pPr>
      <w:proofErr w:type="gramStart"/>
      <w:r>
        <w:rPr>
          <w:sz w:val="28"/>
          <w:szCs w:val="28"/>
        </w:rPr>
        <w:t>Целями основных направлений бюджетной и налоговой политики Свирьстройского городского поселения являются определение условий, используемых при составлении проекта бюджета Свирьстройского городского поселения на 2022-2024 годы, подходов к его формированию, основных характеристик и прогнозируемых параметров бюджета Свирьстройского городского поселения, рост доходной базы поселения за счет создания благоприятных условий для повышения эффективности деятельности отраслей экономики, привлечения дополнительных инвестиций в создание новых производств, сохранения</w:t>
      </w:r>
      <w:proofErr w:type="gramEnd"/>
      <w:r>
        <w:rPr>
          <w:sz w:val="28"/>
          <w:szCs w:val="28"/>
        </w:rPr>
        <w:t xml:space="preserve"> и увеличения количества рабочих мест, повышения производительности труда.</w:t>
      </w:r>
      <w:bookmarkStart w:id="1" w:name="_Toc459890450"/>
      <w:bookmarkStart w:id="2" w:name="_Toc334723688"/>
    </w:p>
    <w:p w:rsidR="00615E75" w:rsidRDefault="00615E75" w:rsidP="00615E75">
      <w:pPr>
        <w:ind w:left="-567"/>
        <w:jc w:val="both"/>
        <w:rPr>
          <w:b/>
          <w:sz w:val="28"/>
        </w:rPr>
      </w:pPr>
    </w:p>
    <w:p w:rsidR="00615E75" w:rsidRDefault="00615E75" w:rsidP="00615E75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I. Итоги реализации бюджетной политики </w:t>
      </w:r>
      <w:r>
        <w:rPr>
          <w:b/>
          <w:sz w:val="28"/>
          <w:szCs w:val="28"/>
        </w:rPr>
        <w:t>Свирьстройского городского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Лодейнопольского муниципального района </w:t>
      </w:r>
      <w:r>
        <w:rPr>
          <w:b/>
          <w:sz w:val="28"/>
        </w:rPr>
        <w:t>Ленинградской области в 2020 году и 9 месяцев 2021 года</w:t>
      </w:r>
      <w:bookmarkEnd w:id="1"/>
    </w:p>
    <w:p w:rsidR="00615E75" w:rsidRDefault="00615E75" w:rsidP="00615E75">
      <w:pPr>
        <w:ind w:left="-567"/>
        <w:jc w:val="both"/>
        <w:rPr>
          <w:rFonts w:eastAsia="Calibri"/>
          <w:b/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Бюджетная политика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 2020 год бюджет Свирьстройского городского поселения исполнен: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</w:t>
      </w:r>
      <w:r>
        <w:rPr>
          <w:rFonts w:eastAsia="HGSMinchoE"/>
          <w:sz w:val="28"/>
        </w:rPr>
        <w:t> 19316,9 тыс</w:t>
      </w:r>
      <w:r>
        <w:rPr>
          <w:sz w:val="28"/>
        </w:rPr>
        <w:t xml:space="preserve">. рублей </w:t>
      </w:r>
      <w:r>
        <w:rPr>
          <w:sz w:val="28"/>
          <w:szCs w:val="28"/>
        </w:rPr>
        <w:t>или на 93,5</w:t>
      </w:r>
      <w:r>
        <w:rPr>
          <w:sz w:val="28"/>
        </w:rPr>
        <w:t xml:space="preserve">% от </w:t>
      </w:r>
      <w:r>
        <w:rPr>
          <w:sz w:val="28"/>
          <w:szCs w:val="28"/>
        </w:rPr>
        <w:t>плановых назначений</w:t>
      </w:r>
      <w:r>
        <w:rPr>
          <w:sz w:val="28"/>
          <w:szCs w:val="28"/>
          <w:lang w:eastAsia="ar-SA"/>
        </w:rPr>
        <w:t>;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>
        <w:rPr>
          <w:sz w:val="28"/>
        </w:rPr>
        <w:t>в сумме 18667,6</w:t>
      </w:r>
      <w:r>
        <w:rPr>
          <w:rFonts w:eastAsia="HGSMinchoE"/>
          <w:sz w:val="28"/>
          <w:szCs w:val="28"/>
        </w:rPr>
        <w:t xml:space="preserve"> тыс</w:t>
      </w:r>
      <w:r>
        <w:rPr>
          <w:sz w:val="28"/>
        </w:rPr>
        <w:t>. рублей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>или на 86,9</w:t>
      </w:r>
      <w:r>
        <w:rPr>
          <w:sz w:val="28"/>
        </w:rPr>
        <w:t xml:space="preserve"> %</w:t>
      </w:r>
      <w:r>
        <w:rPr>
          <w:sz w:val="28"/>
          <w:szCs w:val="28"/>
        </w:rPr>
        <w:t xml:space="preserve"> от плановых назначений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в том числе по местному бюджету в сумме 13009,3 тыс. рублей (84,5% от плановых назначений).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Свирьстройского городского поселения составил 649,3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плановом дефиците 821,5 тыс. рублей.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итогам исполнения бюджета Свирьстройского городского поселения Лодейнопольского муниципального района за 2020 год, общий объем доходов местного бюджета увеличился по сравнению с 2019 годом на 1 709,7 тыс. рублей (на 9,7%), в том числе налоговые и неналоговые доходы снизились на 703,1 тыс. руб.,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7,4%).  Общий объём расходов 2020 г по сравнению с 2019г увеличился на 1104,0 тыс. руб. или на   5,9%.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расходов местного бюджета наблюдается значительное увеличение расходов на Жилищно-коммунальное хозяйство, рост составил 41,3%. Их удельный вес в структуре расходов местного бюджета в 2020 году составил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31,85%, в 2019 году составлял 19,9%.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остальным расходам удельный вес в структуре расходов местного бюджета в 2019 и 2020 годах колеблется </w:t>
      </w:r>
      <w:proofErr w:type="gramStart"/>
      <w:r>
        <w:rPr>
          <w:sz w:val="28"/>
          <w:szCs w:val="28"/>
        </w:rPr>
        <w:t>незначительно</w:t>
      </w:r>
      <w:proofErr w:type="gramEnd"/>
      <w:r>
        <w:rPr>
          <w:sz w:val="28"/>
          <w:szCs w:val="28"/>
        </w:rPr>
        <w:t xml:space="preserve"> и сопоставим между собой.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Одним из результатов последовательной и эффективной бюджетной политики Свирьстройского городского поселения является уменьшение количества внесенных изменений в решение о бюджете Свирьстройского городского поселения.   В 2019 году было внесено 6 уточнений в решение о бюджете, в 2020 году – 4.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rFonts w:ascii="Book Antiqua" w:hAnsi="Book Antiqua"/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уточнений бюджета Свирьстройского городского поселения в 2020 году были увеличены: доходы бюджета Свирьстройского городского поселения на 11,3% и расходы бюджета Свирьстройского городского поселения на 8,9%.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color w:val="0070C0"/>
          <w:sz w:val="28"/>
          <w:szCs w:val="28"/>
        </w:rPr>
      </w:pP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по адресной инвестиционной программе в структуре расходов местного бюджета в 2020 году составил 15,0%, в 2019 году составлял 0,0%.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качества управления средствами местного бюджета Комитетом финансов Администрации Лодейнопольского муниципального района ежегодно проводится оценка </w:t>
      </w:r>
      <w:proofErr w:type="gramStart"/>
      <w:r>
        <w:rPr>
          <w:sz w:val="28"/>
          <w:szCs w:val="28"/>
        </w:rPr>
        <w:t>качества финансового менеджмента главных распорядителей бюджетных средств местного бюджета</w:t>
      </w:r>
      <w:proofErr w:type="gramEnd"/>
      <w:r>
        <w:rPr>
          <w:sz w:val="28"/>
          <w:szCs w:val="28"/>
        </w:rPr>
        <w:t>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финансового менеджмента направлена на стимулирование получателей бюджетных средств местного бюджета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стимулирования органов местного самоуправления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финансами, в Ленинградской области ежегодно проводится оценка качества управления муниципальными финансами.</w:t>
      </w:r>
    </w:p>
    <w:p w:rsidR="00615E75" w:rsidRDefault="00615E75" w:rsidP="00615E75">
      <w:pPr>
        <w:pStyle w:val="ConsPlusNormal"/>
        <w:ind w:left="-567"/>
        <w:jc w:val="both"/>
        <w:outlineLvl w:val="0"/>
        <w:rPr>
          <w:szCs w:val="24"/>
        </w:rPr>
      </w:pPr>
      <w:r>
        <w:rPr>
          <w:szCs w:val="24"/>
        </w:rPr>
        <w:t xml:space="preserve">  По результатам мониторинга качества управления муниципальными финансами, проводимого Комитетом финансов Ленинградской области, </w:t>
      </w:r>
      <w:proofErr w:type="spellStart"/>
      <w:r>
        <w:rPr>
          <w:szCs w:val="24"/>
        </w:rPr>
        <w:t>Свирьстройскому</w:t>
      </w:r>
      <w:proofErr w:type="spellEnd"/>
      <w:r>
        <w:rPr>
          <w:szCs w:val="24"/>
        </w:rPr>
        <w:t xml:space="preserve"> городскому поселению </w:t>
      </w:r>
      <w:r>
        <w:rPr>
          <w:szCs w:val="28"/>
        </w:rPr>
        <w:t xml:space="preserve">Лодейнопольского муниципального района </w:t>
      </w:r>
      <w:r>
        <w:rPr>
          <w:szCs w:val="24"/>
        </w:rPr>
        <w:t xml:space="preserve">за 2020 год присвоена I степень качества управления муниципальными финансами (надлежащее качество). </w:t>
      </w:r>
    </w:p>
    <w:p w:rsidR="00615E75" w:rsidRDefault="00615E75" w:rsidP="00615E75">
      <w:pPr>
        <w:ind w:left="-567"/>
        <w:jc w:val="both"/>
        <w:rPr>
          <w:color w:val="FF0000"/>
          <w:sz w:val="28"/>
        </w:rPr>
      </w:pPr>
    </w:p>
    <w:p w:rsidR="00615E75" w:rsidRDefault="00615E75" w:rsidP="00615E75">
      <w:pPr>
        <w:ind w:left="-567"/>
        <w:jc w:val="both"/>
        <w:rPr>
          <w:sz w:val="28"/>
        </w:rPr>
      </w:pPr>
      <w:r>
        <w:rPr>
          <w:sz w:val="28"/>
        </w:rPr>
        <w:t>Кроме того, в целях повышения эффективности управления бюджетными ресурсами реализованы следующие мероприятия:</w:t>
      </w:r>
    </w:p>
    <w:p w:rsidR="00615E75" w:rsidRDefault="00615E75" w:rsidP="00615E75">
      <w:pPr>
        <w:ind w:left="-567"/>
        <w:jc w:val="both"/>
        <w:rPr>
          <w:sz w:val="28"/>
        </w:rPr>
      </w:pPr>
    </w:p>
    <w:p w:rsidR="00615E75" w:rsidRDefault="00615E75" w:rsidP="00615E75">
      <w:pPr>
        <w:ind w:left="-567"/>
        <w:jc w:val="both"/>
        <w:rPr>
          <w:i/>
          <w:sz w:val="28"/>
        </w:rPr>
      </w:pPr>
      <w:r>
        <w:rPr>
          <w:i/>
          <w:sz w:val="28"/>
        </w:rPr>
        <w:t>В сфере оптимизации расходов местного бюджета: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мероприятия по сокращению неэффективных расходов на содержание имущества муниципальных учреждений;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проводится работа по регистрации и внедрению в эксплуатацию Электронного магазина Ленинградской области (подсистема автоматизированной информационной системы "Государственный заказ Ленинградской области"); </w:t>
      </w:r>
    </w:p>
    <w:p w:rsidR="00615E75" w:rsidRDefault="00615E75" w:rsidP="00615E75">
      <w:pPr>
        <w:pStyle w:val="af"/>
        <w:ind w:left="-567" w:right="-1"/>
        <w:jc w:val="both"/>
        <w:rPr>
          <w:rStyle w:val="CharStyle6"/>
        </w:rPr>
      </w:pPr>
      <w:r>
        <w:rPr>
          <w:szCs w:val="28"/>
        </w:rPr>
        <w:t xml:space="preserve">- усовершенствована нормативно-правовая база </w:t>
      </w:r>
      <w:r>
        <w:rPr>
          <w:spacing w:val="2"/>
          <w:szCs w:val="28"/>
          <w:shd w:val="clear" w:color="auto" w:fill="FFFFFF"/>
        </w:rPr>
        <w:t xml:space="preserve">систем внутреннего финансового аудита с учетом применения </w:t>
      </w:r>
      <w:r>
        <w:rPr>
          <w:rStyle w:val="CharStyle6"/>
          <w:szCs w:val="28"/>
        </w:rPr>
        <w:t>единых федеральных стандартов внутреннего финансового аудита.</w:t>
      </w:r>
    </w:p>
    <w:p w:rsidR="00615E75" w:rsidRDefault="00615E75" w:rsidP="00615E75">
      <w:pPr>
        <w:ind w:left="-567"/>
        <w:jc w:val="both"/>
        <w:rPr>
          <w:i/>
          <w:color w:val="006600"/>
          <w:szCs w:val="20"/>
        </w:rPr>
      </w:pPr>
    </w:p>
    <w:p w:rsidR="00615E75" w:rsidRDefault="00615E75" w:rsidP="00615E75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сфере совершенствования системы закупок: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распространяется практика применения совместных закупок.</w:t>
      </w:r>
    </w:p>
    <w:p w:rsidR="00615E75" w:rsidRDefault="00615E75" w:rsidP="00615E75">
      <w:pPr>
        <w:ind w:left="-567"/>
        <w:jc w:val="both"/>
        <w:rPr>
          <w:sz w:val="28"/>
        </w:rPr>
      </w:pPr>
    </w:p>
    <w:p w:rsidR="00615E75" w:rsidRDefault="00615E75" w:rsidP="00615E75">
      <w:pPr>
        <w:ind w:left="-567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В сфере совершенствования </w:t>
      </w:r>
      <w:proofErr w:type="gramStart"/>
      <w:r>
        <w:rPr>
          <w:i/>
          <w:sz w:val="28"/>
        </w:rPr>
        <w:t>контроля за</w:t>
      </w:r>
      <w:proofErr w:type="gramEnd"/>
      <w:r>
        <w:rPr>
          <w:i/>
          <w:sz w:val="28"/>
        </w:rPr>
        <w:t xml:space="preserve"> исполнением бюджета </w:t>
      </w:r>
      <w:r>
        <w:rPr>
          <w:i/>
          <w:sz w:val="28"/>
          <w:szCs w:val="28"/>
        </w:rPr>
        <w:t>Свирьстройского городского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поселения</w:t>
      </w:r>
      <w:r>
        <w:rPr>
          <w:i/>
          <w:sz w:val="28"/>
        </w:rPr>
        <w:t xml:space="preserve"> по расходам: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       - </w:t>
      </w:r>
      <w:r>
        <w:rPr>
          <w:sz w:val="28"/>
          <w:szCs w:val="28"/>
        </w:rPr>
        <w:t xml:space="preserve">реализованы технологические изменения </w:t>
      </w:r>
      <w:r>
        <w:rPr>
          <w:rFonts w:eastAsia="Calibri"/>
          <w:sz w:val="28"/>
          <w:szCs w:val="28"/>
          <w:lang w:eastAsia="en-US"/>
        </w:rPr>
        <w:t>информационной системы "Управление бюджетным процессом Ленинградской области" в части оптимизации постановки на учет бюджетных обязательств получателей средств местного бюджета, а также их оплаты;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актуализирован Порядок учета бюджетных и денежных обязательств получателей средств местного бюджета, а также санкционирования </w:t>
      </w:r>
      <w:proofErr w:type="gramStart"/>
      <w:r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sz w:val="28"/>
          <w:szCs w:val="28"/>
        </w:rPr>
        <w:t>.</w:t>
      </w:r>
    </w:p>
    <w:p w:rsidR="00615E75" w:rsidRDefault="00615E75" w:rsidP="00615E75">
      <w:pPr>
        <w:ind w:left="-567"/>
        <w:jc w:val="both"/>
        <w:rPr>
          <w:i/>
          <w:sz w:val="28"/>
        </w:rPr>
      </w:pPr>
    </w:p>
    <w:p w:rsidR="00615E75" w:rsidRDefault="00615E75" w:rsidP="00615E75">
      <w:pPr>
        <w:ind w:left="-567"/>
        <w:jc w:val="both"/>
        <w:rPr>
          <w:i/>
          <w:sz w:val="28"/>
        </w:rPr>
      </w:pPr>
      <w:r>
        <w:rPr>
          <w:i/>
          <w:sz w:val="28"/>
        </w:rPr>
        <w:t>В сфере управления ликвидностью Единого счета местного бюджета: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 реализован переход на казначейское обслуживание и систему казначейских платежей с целью уменьшения срока проведения операций, а также совершенствования инструментов управления остатками средств на едином счете местного бюджета.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</w:rPr>
      </w:pPr>
    </w:p>
    <w:p w:rsidR="00615E75" w:rsidRDefault="00615E75" w:rsidP="00615E75">
      <w:pPr>
        <w:tabs>
          <w:tab w:val="left" w:pos="6735"/>
        </w:tabs>
        <w:ind w:left="-567"/>
        <w:jc w:val="both"/>
        <w:rPr>
          <w:i/>
          <w:sz w:val="28"/>
        </w:rPr>
      </w:pPr>
      <w:r>
        <w:rPr>
          <w:i/>
          <w:sz w:val="28"/>
        </w:rPr>
        <w:t>В сфере управления бюджетным процессом: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</w:rPr>
      </w:pPr>
      <w:r>
        <w:rPr>
          <w:sz w:val="28"/>
        </w:rPr>
        <w:t xml:space="preserve">Концепцией региональной информатизации, разработанной на федеральном уровне, предусматривается 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"Электронный бюджет". В Ленинградской области аналогом системы "Электронный бюджет" является информационная система "Управление бюджетным процессом Ленинградской области" (далее – ИС УБП), обеспечивающая автоматизацию процессов планирования, исполнения и формирования отчетности бюджета поселения. При комплексном использовании системы создаются условия для более эффективного сбора и обработки сведений, необходимых для оперативного принятия управленческих решений.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</w:rPr>
      </w:pPr>
      <w:r>
        <w:rPr>
          <w:sz w:val="28"/>
        </w:rPr>
        <w:t xml:space="preserve">На территории Свирьстройского городского поселения Лодейнопольского муниципального района Ленинградской области в полной мере реализован комплекс мероприятий в сфере повышения открытости, понятности, доступности информации и вовлечения граждан в бюджетный процесс через участие в определении приоритетов расходования бюджетных средств путем выдвижения инициатив и последующем </w:t>
      </w:r>
      <w:proofErr w:type="gramStart"/>
      <w:r>
        <w:rPr>
          <w:sz w:val="28"/>
        </w:rPr>
        <w:t>контроле за</w:t>
      </w:r>
      <w:proofErr w:type="gramEnd"/>
      <w:r>
        <w:rPr>
          <w:sz w:val="28"/>
        </w:rPr>
        <w:t xml:space="preserve"> реализацией проектов. На территории поселения осуществляет работу инициативная комиссия.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 xml:space="preserve">исполнения </w:t>
      </w:r>
      <w:r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28.12.2016 № 243н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"О составе и порядке размещения и предоставления информации на едином портале бюджетной системы Российской Федерации" обеспечено регулярное размещение и публикация информации на едином портале бюджетной системы Российской Федерации.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Продолжалась работа по внедрению на муниципальном уровне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обеспечивающего активизацию гражданской и социальной активности при взаимодействии с органами местного самоуправления Свирьстройского городского поселения, и предполагающего участие жителей в процессе формирования местных бюджетов.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Значимым элементом системы обеспечения прозрачности и публичности информации о деятельности бюджетной системы Свирьстройского городского поселения является раздел на сайте Администрации Свирьстройского городского поселения - «Бюджет для граждан».  </w:t>
      </w:r>
    </w:p>
    <w:p w:rsidR="00615E75" w:rsidRDefault="00615E75" w:rsidP="00615E75">
      <w:pPr>
        <w:tabs>
          <w:tab w:val="left" w:pos="6735"/>
        </w:tabs>
        <w:ind w:left="-567"/>
        <w:rPr>
          <w:i/>
          <w:color w:val="FF0000"/>
          <w:sz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contextualSpacing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Налоговая политика</w:t>
      </w:r>
    </w:p>
    <w:p w:rsidR="00615E75" w:rsidRDefault="00615E75" w:rsidP="00615E75">
      <w:pPr>
        <w:tabs>
          <w:tab w:val="left" w:pos="851"/>
        </w:tabs>
        <w:ind w:left="-567"/>
        <w:rPr>
          <w:rFonts w:eastAsia="Batang"/>
          <w:sz w:val="28"/>
          <w:szCs w:val="20"/>
          <w:lang w:eastAsia="ko-KR"/>
        </w:rPr>
      </w:pPr>
      <w:r>
        <w:rPr>
          <w:rFonts w:eastAsia="Batang"/>
          <w:sz w:val="28"/>
          <w:lang w:eastAsia="ko-KR"/>
        </w:rPr>
        <w:t xml:space="preserve">Основной задачей реализации налоговой политики </w:t>
      </w:r>
      <w:r>
        <w:rPr>
          <w:sz w:val="28"/>
          <w:szCs w:val="28"/>
        </w:rPr>
        <w:t xml:space="preserve">Свирьстройского городского поселения </w:t>
      </w:r>
      <w:r>
        <w:rPr>
          <w:rFonts w:eastAsia="Batang"/>
          <w:sz w:val="28"/>
          <w:lang w:eastAsia="ko-KR"/>
        </w:rPr>
        <w:t xml:space="preserve">является закрепление и развитие положительных темпов экономического роста, рост доходной части бюджета, а также повышение благосостояния жителей поселения. </w:t>
      </w:r>
    </w:p>
    <w:p w:rsidR="00615E75" w:rsidRDefault="00615E75" w:rsidP="00615E75">
      <w:pPr>
        <w:tabs>
          <w:tab w:val="left" w:pos="851"/>
        </w:tabs>
        <w:ind w:left="-567"/>
        <w:rPr>
          <w:rFonts w:eastAsia="Calibri"/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0"/>
        </w:rPr>
      </w:pPr>
      <w:r>
        <w:rPr>
          <w:sz w:val="28"/>
        </w:rPr>
        <w:t>1. Налогообложение недвижимого имущества физических лиц.</w:t>
      </w:r>
    </w:p>
    <w:p w:rsidR="00615E75" w:rsidRDefault="00615E75" w:rsidP="00615E75">
      <w:pPr>
        <w:autoSpaceDE w:val="0"/>
        <w:autoSpaceDN w:val="0"/>
        <w:ind w:left="-567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</w:t>
      </w:r>
    </w:p>
    <w:p w:rsidR="00615E75" w:rsidRDefault="00615E75" w:rsidP="00615E75">
      <w:pPr>
        <w:autoSpaceDE w:val="0"/>
        <w:autoSpaceDN w:val="0"/>
        <w:ind w:left="-567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Обеспечивая равенство налогообложения и защиту социально незащищенных категорий граждан, на федеральном уровне при использовании данной системы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начислению налога на имущество физическим лицам в новых условиях, т.е. в зависимости от кадастровой стоимости объектов капитального строительства, проведены налоговыми органами в 2020 году в полном объеме.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Объем начисленного налога на имущество физических лиц за 2020 год в бюджет Свирьстройского городского поселения превысил на 2,8% уровень предыдущего года, что свидетельствует о расширении налогооблагаемой базы, в том числе за счет привлечения к налогообложению новых объектов недвижимости.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i/>
          <w:sz w:val="28"/>
          <w:szCs w:val="20"/>
        </w:rPr>
      </w:pPr>
    </w:p>
    <w:p w:rsidR="00615E75" w:rsidRDefault="00615E75" w:rsidP="00615E75">
      <w:pPr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Оптимизация налоговых льгот.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  <w:lang w:eastAsia="en-US"/>
        </w:rPr>
      </w:pPr>
      <w:bookmarkStart w:id="3" w:name="_Toc459890451"/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нормативными правовыми актами Российской Федерации Администрацией Свирьстройского городского поселения </w:t>
      </w:r>
      <w:r>
        <w:rPr>
          <w:sz w:val="28"/>
          <w:szCs w:val="28"/>
        </w:rPr>
        <w:t>Лодейнопольского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принято постановление от 27.05.2021 г. № 85 «О внесении изменений в постановление Администрации </w:t>
      </w:r>
      <w:r>
        <w:rPr>
          <w:sz w:val="28"/>
          <w:szCs w:val="28"/>
        </w:rPr>
        <w:t>Свирьстройского 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от 30.12.2019 г. № 202 "Об утверждении Порядка формирования перечня налоговых расходов Свирьстройского городского поселения и осуществления оценки налоговых расходов Свирьстройского городского поселения». </w:t>
      </w:r>
      <w:proofErr w:type="gramEnd"/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определяет механизм формирования перечня налоговых расходов, осуществления оценки налоговых расходов,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расходов.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утвержденным Порядком определены кураторы налоговых расходов, а также осуществлено распределение всех налоговых расходов по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целям социально-экономической политики поселения (Постановление Администрации Свирьстройского городского поселения от 10.03.2021 г. № 30 «Об утверждении перечня налоговых расходов Свирьстройского городского поселения на 2021 год и плановый период 2022-2023 годов»; </w:t>
      </w:r>
      <w:proofErr w:type="gramStart"/>
      <w:r>
        <w:rPr>
          <w:rFonts w:eastAsia="Calibri"/>
          <w:sz w:val="28"/>
          <w:szCs w:val="28"/>
          <w:lang w:eastAsia="en-US"/>
        </w:rPr>
        <w:t>Постановление Свирьстройского городского поселения от 15.06.2021 г. № 96 «О внесении изменений в постановление Администрации Свирьстройского городского поселения от 10.03.2021 г. № 30 «Об утверждении перечня налоговых расходов Свирьстройского городского поселения на 2021 год и плановый период 2022-2023 годов»).</w:t>
      </w:r>
      <w:proofErr w:type="gramEnd"/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Администрацией Свирьстройского городского поселения </w:t>
      </w:r>
      <w:r>
        <w:rPr>
          <w:sz w:val="28"/>
          <w:szCs w:val="28"/>
        </w:rPr>
        <w:t>Лодейнопольского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на постоянной основе проводится работа по анализу эффективности налоговых льгот с целью принятия решения либо об их сохранении, либо об отмене малоэффективных льгот и льгот, которые выполнили свою функцию.</w:t>
      </w:r>
    </w:p>
    <w:p w:rsidR="00615E75" w:rsidRDefault="00615E75" w:rsidP="00615E75">
      <w:pPr>
        <w:ind w:left="-567"/>
        <w:jc w:val="center"/>
        <w:rPr>
          <w:b/>
          <w:color w:val="FF0000"/>
          <w:sz w:val="28"/>
          <w:szCs w:val="28"/>
        </w:rPr>
      </w:pPr>
    </w:p>
    <w:p w:rsidR="00615E75" w:rsidRDefault="00615E75" w:rsidP="00615E75">
      <w:pPr>
        <w:ind w:left="-567"/>
        <w:jc w:val="center"/>
        <w:rPr>
          <w:b/>
          <w:color w:val="FF0000"/>
          <w:sz w:val="28"/>
          <w:szCs w:val="28"/>
        </w:rPr>
      </w:pPr>
    </w:p>
    <w:p w:rsidR="00615E75" w:rsidRDefault="00615E75" w:rsidP="00615E7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bookmarkStart w:id="4" w:name="_Toc335062356"/>
      <w:bookmarkStart w:id="5" w:name="_Toc335062241"/>
      <w:r>
        <w:rPr>
          <w:rStyle w:val="10"/>
          <w:sz w:val="28"/>
          <w:szCs w:val="28"/>
        </w:rPr>
        <w:t xml:space="preserve">Условия реализации бюджетной политики </w:t>
      </w:r>
      <w:r>
        <w:rPr>
          <w:b/>
          <w:sz w:val="28"/>
          <w:szCs w:val="28"/>
        </w:rPr>
        <w:t xml:space="preserve">Свирьстройского городского поселения </w:t>
      </w:r>
      <w:r>
        <w:rPr>
          <w:rFonts w:eastAsia="Calibri"/>
          <w:b/>
          <w:sz w:val="28"/>
          <w:szCs w:val="28"/>
          <w:lang w:eastAsia="en-US"/>
        </w:rPr>
        <w:t>Лодейнопольского муниципального района</w:t>
      </w:r>
      <w:r>
        <w:rPr>
          <w:rStyle w:val="10"/>
          <w:sz w:val="28"/>
          <w:szCs w:val="28"/>
        </w:rPr>
        <w:t xml:space="preserve"> Ленинградской области в текущем году и в 2022 – 2024 годах</w:t>
      </w:r>
      <w:bookmarkEnd w:id="2"/>
      <w:bookmarkEnd w:id="3"/>
      <w:bookmarkEnd w:id="4"/>
      <w:bookmarkEnd w:id="5"/>
    </w:p>
    <w:p w:rsidR="00615E75" w:rsidRDefault="00615E75" w:rsidP="00615E75">
      <w:pPr>
        <w:ind w:left="-567"/>
        <w:rPr>
          <w:color w:val="FF0000"/>
          <w:sz w:val="28"/>
          <w:szCs w:val="28"/>
        </w:rPr>
      </w:pPr>
    </w:p>
    <w:p w:rsidR="00615E75" w:rsidRDefault="00615E75" w:rsidP="00615E75">
      <w:pPr>
        <w:ind w:left="-567" w:right="-6"/>
        <w:jc w:val="both"/>
        <w:rPr>
          <w:rFonts w:eastAsia="Calibri"/>
          <w:b/>
          <w:i/>
          <w:sz w:val="28"/>
          <w:szCs w:val="28"/>
        </w:rPr>
      </w:pPr>
      <w:bookmarkStart w:id="6" w:name="_Toc459890452"/>
      <w:r>
        <w:rPr>
          <w:rFonts w:eastAsia="Calibri"/>
          <w:b/>
          <w:i/>
          <w:sz w:val="28"/>
          <w:szCs w:val="28"/>
        </w:rPr>
        <w:t>Внешние и внутренние факторы и ограничения</w:t>
      </w:r>
    </w:p>
    <w:p w:rsidR="00615E75" w:rsidRDefault="00615E75" w:rsidP="00615E75">
      <w:pPr>
        <w:ind w:left="-567" w:right="-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Бюджетная и налоговая политика</w:t>
      </w:r>
      <w:r>
        <w:rPr>
          <w:sz w:val="28"/>
          <w:szCs w:val="28"/>
        </w:rPr>
        <w:t xml:space="preserve"> Свирьстройского городского поселения </w:t>
      </w:r>
      <w:r>
        <w:rPr>
          <w:rFonts w:eastAsia="Calibri"/>
          <w:sz w:val="28"/>
          <w:szCs w:val="28"/>
          <w:lang w:eastAsia="en-US"/>
        </w:rPr>
        <w:t>Лодейнопольского муниципального района</w:t>
      </w:r>
      <w:r>
        <w:rPr>
          <w:rFonts w:eastAsia="Calibri"/>
          <w:sz w:val="28"/>
          <w:szCs w:val="28"/>
        </w:rPr>
        <w:t xml:space="preserve"> Ленинградской области в планируемом периоде будет реализовываться в условиях действия ряда внешних и внутренних факторов и ограничений.</w:t>
      </w:r>
    </w:p>
    <w:p w:rsidR="00615E75" w:rsidRDefault="00615E75" w:rsidP="00615E75">
      <w:pPr>
        <w:ind w:left="-567" w:right="-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внешним факторам можно отнести:</w:t>
      </w:r>
    </w:p>
    <w:p w:rsidR="00615E75" w:rsidRDefault="00615E75" w:rsidP="00615E75">
      <w:pPr>
        <w:ind w:left="-567" w:right="-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сохранение действия финансовых и экономических санкций, которые продолжают дестабилизировать спрос и ценовую конъюнктуру рынков, формируют внешнеэкономические риски и оказывают стимулирующее воздействие на инфляционные процессы;</w:t>
      </w:r>
    </w:p>
    <w:p w:rsidR="00615E75" w:rsidRDefault="00615E75" w:rsidP="00615E75">
      <w:pPr>
        <w:ind w:left="-567" w:right="-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 ухудшение экономической ситуации в связи с распространением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-19);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 изменения федерального налогового законодательства, затрагивающие основные доходные источники бюджета </w:t>
      </w:r>
      <w:r>
        <w:rPr>
          <w:sz w:val="28"/>
          <w:szCs w:val="28"/>
        </w:rPr>
        <w:t>Свирьстройского городского поселения</w:t>
      </w:r>
      <w:r>
        <w:rPr>
          <w:rFonts w:eastAsia="Calibri"/>
          <w:sz w:val="28"/>
          <w:szCs w:val="28"/>
        </w:rPr>
        <w:t>;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 необходимость достижения целей, поставленных Президентом Российской Федерации в Указе от 7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Calibri"/>
            <w:sz w:val="28"/>
            <w:szCs w:val="28"/>
          </w:rPr>
          <w:t>2018 г</w:t>
        </w:r>
      </w:smartTag>
      <w:r>
        <w:rPr>
          <w:rFonts w:eastAsia="Calibri"/>
          <w:sz w:val="28"/>
          <w:szCs w:val="28"/>
        </w:rPr>
        <w:t>. № 204 «О национальных целях и стратегических задачах развития Российской Федерации на период до 2024 года».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Внутренними ограничениями развития </w:t>
      </w:r>
      <w:r>
        <w:rPr>
          <w:sz w:val="28"/>
          <w:szCs w:val="28"/>
        </w:rPr>
        <w:t>Свирьстройского городского поселения</w:t>
      </w:r>
      <w:r>
        <w:rPr>
          <w:rFonts w:eastAsia="Calibri"/>
          <w:sz w:val="28"/>
          <w:szCs w:val="28"/>
        </w:rPr>
        <w:t xml:space="preserve"> являются: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 необходимость осуществлять планирование бюджетных ассигнований на 2022 год и на плановый период 2023 и 2024 годов исходя из безусловного исполнения действующих расходных обязательств </w:t>
      </w:r>
      <w:r>
        <w:rPr>
          <w:sz w:val="28"/>
          <w:szCs w:val="28"/>
        </w:rPr>
        <w:t>Свирьстройского городского поселения</w:t>
      </w:r>
      <w:r>
        <w:rPr>
          <w:rFonts w:eastAsia="Calibri"/>
          <w:sz w:val="28"/>
          <w:szCs w:val="28"/>
        </w:rPr>
        <w:t xml:space="preserve">, в том числе в целях, </w:t>
      </w:r>
      <w:proofErr w:type="spellStart"/>
      <w:r>
        <w:rPr>
          <w:rFonts w:eastAsia="Calibri"/>
          <w:sz w:val="28"/>
          <w:szCs w:val="28"/>
        </w:rPr>
        <w:t>софинансирования</w:t>
      </w:r>
      <w:proofErr w:type="spellEnd"/>
      <w:r>
        <w:rPr>
          <w:rFonts w:eastAsia="Calibri"/>
          <w:sz w:val="28"/>
          <w:szCs w:val="28"/>
        </w:rPr>
        <w:t xml:space="preserve"> которых бюджету </w:t>
      </w:r>
      <w:r>
        <w:rPr>
          <w:sz w:val="28"/>
          <w:szCs w:val="28"/>
        </w:rPr>
        <w:t xml:space="preserve">Свирьстройского городского поселения </w:t>
      </w:r>
      <w:r>
        <w:rPr>
          <w:rFonts w:eastAsia="Calibri"/>
          <w:sz w:val="28"/>
          <w:szCs w:val="28"/>
        </w:rPr>
        <w:t>предоставляются субсидии из федерального и областного бюджетов.</w:t>
      </w:r>
      <w:proofErr w:type="gramEnd"/>
    </w:p>
    <w:p w:rsidR="00615E75" w:rsidRDefault="00615E75" w:rsidP="00615E75">
      <w:pPr>
        <w:ind w:left="-567"/>
        <w:rPr>
          <w:rFonts w:eastAsia="Calibri"/>
          <w:color w:val="FF0000"/>
          <w:sz w:val="28"/>
          <w:szCs w:val="28"/>
        </w:rPr>
      </w:pPr>
    </w:p>
    <w:p w:rsidR="00615E75" w:rsidRDefault="00615E75" w:rsidP="00615E75">
      <w:pPr>
        <w:shd w:val="clear" w:color="auto" w:fill="FFFFFF"/>
        <w:ind w:left="-567" w:right="-6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Основные параметры прогноза социально-экономического развития </w:t>
      </w:r>
      <w:r>
        <w:rPr>
          <w:b/>
          <w:i/>
          <w:sz w:val="28"/>
          <w:szCs w:val="28"/>
        </w:rPr>
        <w:t xml:space="preserve">Свирьстройского городского поселения </w:t>
      </w:r>
      <w:r>
        <w:rPr>
          <w:rFonts w:eastAsia="Calibri"/>
          <w:b/>
          <w:i/>
          <w:sz w:val="28"/>
          <w:szCs w:val="28"/>
          <w:lang w:eastAsia="en-US"/>
        </w:rPr>
        <w:t>Лодейнопольского муниципального района</w:t>
      </w:r>
      <w:r>
        <w:rPr>
          <w:rFonts w:eastAsia="Calibri"/>
          <w:b/>
          <w:i/>
          <w:sz w:val="28"/>
          <w:szCs w:val="28"/>
        </w:rPr>
        <w:t xml:space="preserve"> Ленинградской области</w:t>
      </w:r>
    </w:p>
    <w:p w:rsidR="00615E75" w:rsidRDefault="00615E75" w:rsidP="00615E75">
      <w:pPr>
        <w:shd w:val="clear" w:color="auto" w:fill="FFFFFF"/>
        <w:ind w:left="-567" w:right="-6"/>
        <w:rPr>
          <w:rFonts w:eastAsia="Calibri"/>
          <w:b/>
          <w:i/>
          <w:sz w:val="28"/>
          <w:szCs w:val="28"/>
        </w:rPr>
      </w:pPr>
    </w:p>
    <w:p w:rsidR="00615E75" w:rsidRDefault="00615E75" w:rsidP="00615E75">
      <w:pPr>
        <w:shd w:val="clear" w:color="auto" w:fill="FFFFFF"/>
        <w:ind w:left="-567" w:right="-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 целью минимизации рисков, связанных с формированием параметров бюджета </w:t>
      </w:r>
      <w:r>
        <w:rPr>
          <w:sz w:val="28"/>
          <w:szCs w:val="28"/>
        </w:rPr>
        <w:t xml:space="preserve">Свирьстройского городского поселения </w:t>
      </w:r>
      <w:r>
        <w:rPr>
          <w:rFonts w:eastAsia="Calibri"/>
          <w:sz w:val="28"/>
          <w:szCs w:val="28"/>
          <w:lang w:eastAsia="en-US"/>
        </w:rPr>
        <w:t>на среднесрочный период, прогноз социально-экономического развития разработан по базовому варианту, который предполагает развитие экономики в условиях стабильных инфляционных процессов с сохранением консервативных изменений внешних условий,  учитывает реализацию комплекса мер, направленного на обеспечение ускорения темпов экономического роста, качественное повышение уровня жизни населения.</w:t>
      </w:r>
      <w:proofErr w:type="gramEnd"/>
    </w:p>
    <w:p w:rsidR="00615E75" w:rsidRDefault="00615E75" w:rsidP="00615E75">
      <w:pPr>
        <w:shd w:val="clear" w:color="auto" w:fill="FFFFFF"/>
        <w:ind w:left="-567" w:right="-6"/>
        <w:rPr>
          <w:rFonts w:eastAsia="Calibri"/>
          <w:sz w:val="28"/>
          <w:szCs w:val="28"/>
          <w:lang w:eastAsia="en-US"/>
        </w:rPr>
      </w:pPr>
    </w:p>
    <w:p w:rsidR="00615E75" w:rsidRDefault="00615E75" w:rsidP="00615E75">
      <w:pPr>
        <w:ind w:left="-567" w:right="-5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Основные параметры базового прогноза социально-экономического развития </w:t>
      </w:r>
      <w:r>
        <w:rPr>
          <w:i/>
          <w:sz w:val="28"/>
          <w:szCs w:val="28"/>
        </w:rPr>
        <w:t xml:space="preserve">Свирьстройского городского поселения </w:t>
      </w:r>
      <w:r>
        <w:rPr>
          <w:rFonts w:eastAsia="Calibri"/>
          <w:i/>
          <w:sz w:val="28"/>
          <w:szCs w:val="28"/>
        </w:rPr>
        <w:t>Лодейнопольского муниципального района Ленинградской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1"/>
        <w:gridCol w:w="1687"/>
        <w:gridCol w:w="1370"/>
        <w:gridCol w:w="1370"/>
        <w:gridCol w:w="1162"/>
      </w:tblGrid>
      <w:tr w:rsidR="00615E75" w:rsidTr="00615E75">
        <w:trPr>
          <w:trHeight w:val="340"/>
          <w:tblHeader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Показатель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 2021 год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</w:t>
            </w:r>
          </w:p>
        </w:tc>
      </w:tr>
      <w:tr w:rsidR="00615E75" w:rsidTr="00615E75">
        <w:trPr>
          <w:trHeight w:val="340"/>
          <w:tblHeader/>
          <w:jc w:val="center"/>
        </w:trPr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ind w:left="-567"/>
              <w:rPr>
                <w:b/>
                <w:bCs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ind w:left="-567"/>
              <w:rPr>
                <w:b/>
                <w:bCs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</w:tr>
      <w:tr w:rsidR="00615E75" w:rsidTr="00615E75">
        <w:trPr>
          <w:trHeight w:val="34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 оборота организаций (% к предыдущему году в сопоставимых ценах)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102,1</w:t>
            </w:r>
          </w:p>
        </w:tc>
      </w:tr>
      <w:tr w:rsidR="00615E75" w:rsidTr="00615E75">
        <w:trPr>
          <w:trHeight w:val="34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потребительских цен в среднем за год (% к предыдущему году)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104,0</w:t>
            </w:r>
          </w:p>
        </w:tc>
      </w:tr>
      <w:tr w:rsidR="00615E75" w:rsidTr="00615E75">
        <w:trPr>
          <w:trHeight w:val="369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 фонда заработной платы (% к предыдущему году)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</w:tr>
    </w:tbl>
    <w:p w:rsidR="00615E75" w:rsidRDefault="00615E75" w:rsidP="00615E75">
      <w:pPr>
        <w:ind w:left="-567" w:right="-5"/>
        <w:jc w:val="center"/>
        <w:rPr>
          <w:rFonts w:eastAsia="Calibri"/>
          <w:i/>
          <w:color w:val="FF0000"/>
          <w:sz w:val="28"/>
          <w:szCs w:val="28"/>
        </w:rPr>
      </w:pPr>
    </w:p>
    <w:p w:rsidR="00615E75" w:rsidRDefault="00615E75" w:rsidP="00615E75">
      <w:pPr>
        <w:shd w:val="clear" w:color="auto" w:fill="FFFFFF"/>
        <w:ind w:left="-567" w:right="-6"/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В 2020 году наблюдалось снижение деловой активности в сферах деятельности, которых коснулись ограничения в соответствии с Указом Президента Российской Федерации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 (COVID-19)" от 2 апреля 2020 года № 239.</w:t>
      </w:r>
    </w:p>
    <w:p w:rsidR="00615E75" w:rsidRDefault="00615E75" w:rsidP="00615E75">
      <w:pPr>
        <w:shd w:val="clear" w:color="auto" w:fill="FFFFFF"/>
        <w:ind w:left="-567" w:right="-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Однако, ситуация в экономике поселения в течение 2020 года оставалась стабильной, даже несмотря на то, что первая половина года стала очень сложным периодом.</w:t>
      </w:r>
    </w:p>
    <w:p w:rsidR="00615E75" w:rsidRDefault="00615E75" w:rsidP="00615E75">
      <w:pPr>
        <w:shd w:val="clear" w:color="auto" w:fill="FFFFFF"/>
        <w:ind w:left="-567" w:right="-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Индекс потребительских цен по прогнозу социально-экономического развития региона характеризуется достаточно стабильной ежегодной динамикой роста, составляющей в среднесрочной перспективе в среднем 4,0%.</w:t>
      </w:r>
    </w:p>
    <w:p w:rsidR="00615E75" w:rsidRDefault="00615E75" w:rsidP="00615E75">
      <w:pPr>
        <w:autoSpaceDE w:val="0"/>
        <w:autoSpaceDN w:val="0"/>
        <w:adjustRightInd w:val="0"/>
        <w:ind w:left="-567"/>
        <w:rPr>
          <w:rFonts w:ascii="Book Antiqua" w:hAnsi="Book Antiqua"/>
          <w:szCs w:val="20"/>
        </w:rPr>
      </w:pPr>
      <w:r>
        <w:rPr>
          <w:rFonts w:eastAsia="Calibri"/>
          <w:sz w:val="28"/>
          <w:szCs w:val="28"/>
        </w:rPr>
        <w:t>Численность постоянного населения района на 01.01.2021 года составила 851 чел.</w:t>
      </w:r>
      <w:r>
        <w:t xml:space="preserve"> (</w:t>
      </w:r>
      <w:r>
        <w:rPr>
          <w:rFonts w:eastAsia="Calibri"/>
          <w:sz w:val="28"/>
          <w:szCs w:val="28"/>
        </w:rPr>
        <w:t>на 01.01.2020 года - 843 чел.)</w:t>
      </w:r>
      <w:r>
        <w:t xml:space="preserve"> </w:t>
      </w:r>
    </w:p>
    <w:p w:rsidR="00615E75" w:rsidRDefault="00615E75" w:rsidP="00615E75">
      <w:pPr>
        <w:autoSpaceDE w:val="0"/>
        <w:autoSpaceDN w:val="0"/>
        <w:adjustRightInd w:val="0"/>
        <w:ind w:left="-567"/>
      </w:pPr>
    </w:p>
    <w:p w:rsidR="00615E75" w:rsidRDefault="00615E75" w:rsidP="00615E75">
      <w:pPr>
        <w:pStyle w:val="af5"/>
        <w:tabs>
          <w:tab w:val="left" w:pos="993"/>
        </w:tabs>
        <w:spacing w:before="0" w:after="0"/>
        <w:ind w:left="-567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15E75" w:rsidRDefault="00615E75" w:rsidP="00615E75">
      <w:pPr>
        <w:pStyle w:val="af5"/>
        <w:tabs>
          <w:tab w:val="left" w:pos="993"/>
        </w:tabs>
        <w:spacing w:before="0" w:after="0"/>
        <w:ind w:left="-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bookmarkStart w:id="7" w:name="_Toc335062357"/>
      <w:bookmarkStart w:id="8" w:name="_Toc335062242"/>
      <w:r>
        <w:rPr>
          <w:rStyle w:val="10"/>
          <w:sz w:val="28"/>
          <w:szCs w:val="28"/>
        </w:rPr>
        <w:t xml:space="preserve">Цели и задачи бюджетной политики </w:t>
      </w:r>
      <w:r>
        <w:rPr>
          <w:rFonts w:ascii="Times New Roman" w:hAnsi="Times New Roman"/>
          <w:b/>
          <w:sz w:val="28"/>
          <w:szCs w:val="28"/>
        </w:rPr>
        <w:t xml:space="preserve">Свирьстройского городского поселения Лодейнопольского муниципального района </w:t>
      </w:r>
      <w:r>
        <w:rPr>
          <w:rStyle w:val="10"/>
          <w:sz w:val="28"/>
          <w:szCs w:val="28"/>
        </w:rPr>
        <w:t xml:space="preserve">Ленинградской </w:t>
      </w:r>
      <w:r>
        <w:rPr>
          <w:rStyle w:val="10"/>
          <w:sz w:val="28"/>
          <w:szCs w:val="28"/>
        </w:rPr>
        <w:lastRenderedPageBreak/>
        <w:t>области на 2022 год и на плановый период 2023 и 2024 год</w:t>
      </w:r>
      <w:bookmarkEnd w:id="6"/>
      <w:bookmarkEnd w:id="7"/>
      <w:bookmarkEnd w:id="8"/>
      <w:r>
        <w:rPr>
          <w:rStyle w:val="10"/>
          <w:sz w:val="28"/>
          <w:szCs w:val="28"/>
        </w:rPr>
        <w:t>ов</w:t>
      </w:r>
    </w:p>
    <w:p w:rsidR="00615E75" w:rsidRDefault="00615E75" w:rsidP="00615E75">
      <w:pPr>
        <w:ind w:left="-567"/>
        <w:jc w:val="both"/>
        <w:rPr>
          <w:szCs w:val="20"/>
        </w:rPr>
      </w:pPr>
    </w:p>
    <w:p w:rsidR="00615E75" w:rsidRDefault="00615E75" w:rsidP="00615E75">
      <w:pPr>
        <w:pStyle w:val="af5"/>
        <w:tabs>
          <w:tab w:val="left" w:pos="993"/>
        </w:tabs>
        <w:spacing w:before="0"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Стратегическая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приоритизация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и развитие принципов проектного управления.</w:t>
      </w:r>
    </w:p>
    <w:p w:rsidR="00615E75" w:rsidRDefault="00615E75" w:rsidP="00615E75">
      <w:pPr>
        <w:pStyle w:val="af5"/>
        <w:tabs>
          <w:tab w:val="left" w:pos="993"/>
        </w:tabs>
        <w:spacing w:before="0"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Увеличение доходной базы бюджета Свирьстройского городского поселения.</w:t>
      </w:r>
    </w:p>
    <w:p w:rsidR="00615E75" w:rsidRDefault="00615E75" w:rsidP="00615E75">
      <w:pPr>
        <w:pStyle w:val="af5"/>
        <w:tabs>
          <w:tab w:val="left" w:pos="993"/>
        </w:tabs>
        <w:spacing w:before="0"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Повышение эффективности управления бюджетными расходами.</w:t>
      </w:r>
    </w:p>
    <w:p w:rsidR="00615E75" w:rsidRDefault="00615E75" w:rsidP="00615E75">
      <w:pPr>
        <w:pStyle w:val="af5"/>
        <w:spacing w:before="0" w:after="0"/>
        <w:ind w:left="-567" w:firstLine="0"/>
        <w:rPr>
          <w:rFonts w:ascii="Times New Roman" w:hAnsi="Times New Roman"/>
          <w:sz w:val="28"/>
          <w:szCs w:val="28"/>
        </w:rPr>
      </w:pPr>
    </w:p>
    <w:p w:rsidR="00615E75" w:rsidRDefault="00615E75" w:rsidP="00615E75">
      <w:pPr>
        <w:pStyle w:val="af5"/>
        <w:spacing w:before="0" w:after="0"/>
        <w:ind w:left="-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proofErr w:type="gramStart"/>
      <w:r>
        <w:rPr>
          <w:rFonts w:ascii="Times New Roman" w:hAnsi="Times New Roman"/>
          <w:b/>
          <w:sz w:val="28"/>
          <w:szCs w:val="28"/>
        </w:rPr>
        <w:t>Стратегическая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приоритизация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расходов и внедрение проектных принципов управления</w:t>
      </w:r>
    </w:p>
    <w:p w:rsidR="00615E75" w:rsidRDefault="00615E75" w:rsidP="00615E75">
      <w:pPr>
        <w:pStyle w:val="Pro-Gramma"/>
        <w:spacing w:before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Ключевым направлением бюджетной политики Свирьстройского городского поселения на среднесрочную перспективу является достижение целей, обозначенных </w:t>
      </w:r>
      <w:r>
        <w:rPr>
          <w:rFonts w:eastAsia="Calibri"/>
          <w:sz w:val="28"/>
          <w:szCs w:val="28"/>
          <w:lang w:eastAsia="en-US"/>
        </w:rPr>
        <w:t>в Указе Президента Российской Федерации от 07.05.2018 № 204 "О национальных целях и стратегических задачах развития Российской Федерации на период до 2024 года" и Указе Президента Российской Федерации от 21.07.2020 № 474 "О национальных целях развития Российской Федерации на период до 2030 года".</w:t>
      </w:r>
      <w:proofErr w:type="gramEnd"/>
    </w:p>
    <w:p w:rsidR="00615E75" w:rsidRDefault="00615E75" w:rsidP="00615E75">
      <w:pPr>
        <w:pStyle w:val="af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задач, поставленных в Указах, потребует от Свирьстройского городского поселения организации взаимодействия с Комитетами Правительства Ленинградской области по курируемым направлениям, в том числе участие в согласовании целевых показателей применительно к поселению и определении объема необходимых финансовых ресурсов.</w:t>
      </w:r>
    </w:p>
    <w:p w:rsidR="00615E75" w:rsidRDefault="00615E75" w:rsidP="00615E75">
      <w:pPr>
        <w:pStyle w:val="af4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формировании проекта местного бюджета бюджетные ассигнования на реализацию национальных проектов предусматриваются в приоритетном порядке. 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Порядком разработки муниципальных программ Свирьстройского городского поселения Лодейнопольского муниципального района Ленинградской области предусмотрено обязательное включение региональных проектов в муниципальные программы Свирьстройского городского поселения в соответствии с целевой направленностью. В предстоящем периоде продолжится работа по повышению качества и эффективности реализации муниципальных программ Свирьстройского городского поселения как основного инструмента стратегического </w:t>
      </w:r>
      <w:proofErr w:type="spellStart"/>
      <w:r>
        <w:rPr>
          <w:rFonts w:eastAsia="Calibri"/>
          <w:sz w:val="28"/>
          <w:szCs w:val="28"/>
        </w:rPr>
        <w:t>целеполагания</w:t>
      </w:r>
      <w:proofErr w:type="spellEnd"/>
      <w:r>
        <w:rPr>
          <w:rFonts w:eastAsia="Calibri"/>
          <w:sz w:val="28"/>
          <w:szCs w:val="28"/>
        </w:rPr>
        <w:t xml:space="preserve"> и бюджетного планирования.</w:t>
      </w:r>
    </w:p>
    <w:p w:rsidR="00615E75" w:rsidRDefault="00615E75" w:rsidP="00615E75">
      <w:pPr>
        <w:pStyle w:val="af4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15E75" w:rsidRDefault="00615E75" w:rsidP="00615E75">
      <w:pPr>
        <w:pStyle w:val="af5"/>
        <w:tabs>
          <w:tab w:val="left" w:pos="993"/>
        </w:tabs>
        <w:spacing w:before="0" w:after="0"/>
        <w:ind w:left="-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Увеличение доходной базы бюджета Свирьстройского городского поселения Лодейнопольского муниципального района Ленинградской области.</w:t>
      </w:r>
    </w:p>
    <w:p w:rsidR="00615E75" w:rsidRDefault="00615E75" w:rsidP="00615E75">
      <w:pPr>
        <w:pStyle w:val="af5"/>
        <w:tabs>
          <w:tab w:val="left" w:pos="993"/>
        </w:tabs>
        <w:spacing w:before="0" w:after="0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napToGrid w:val="0"/>
          <w:sz w:val="28"/>
          <w:szCs w:val="28"/>
        </w:rPr>
        <w:t>Для решения указанной задачи планируется проведение мероприятий по следующим направлениям</w:t>
      </w:r>
      <w:r>
        <w:rPr>
          <w:sz w:val="28"/>
        </w:rPr>
        <w:t>: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Отмена неэффективных налоговых льгот (налоговых расходов), установленных нормативными правовыми актами органов местного самоуправления. 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2.2. </w:t>
      </w:r>
      <w:r>
        <w:rPr>
          <w:sz w:val="28"/>
          <w:szCs w:val="28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:rsidR="00615E75" w:rsidRDefault="00615E75" w:rsidP="00615E75">
      <w:pPr>
        <w:ind w:left="-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2.3. Принятие мер по повышению налогового потенциала бюджетов: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создание благоприятных условий для привлечения в поселение новых налогоплательщиков в целях создания рабочих мест и производственных мощностей; 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z w:val="28"/>
        </w:rPr>
        <w:t>- рассмотрение возможности увеличения установленных налоговых ставок по земельному налогу и налогу на имущество физических лиц с учетом результатов оценки эффективности налоговых расходов, возникающие вследствие применения пониженных налоговых ставок;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z w:val="28"/>
          <w:szCs w:val="22"/>
          <w:lang w:eastAsia="en-US"/>
        </w:rPr>
        <w:t>- </w:t>
      </w:r>
      <w:r>
        <w:rPr>
          <w:sz w:val="28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z w:val="28"/>
        </w:rPr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z w:val="28"/>
        </w:rPr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2.4. Повышение эффективности использования муниципального имущества, в том числе в рамках внедрения федеральных стандартов бухгалтерского учета для организаций муниципального сектора, предусматривающих обеспечение достоверности отражения фактов хозяйственной деятельности.</w:t>
      </w:r>
    </w:p>
    <w:p w:rsidR="00615E75" w:rsidRDefault="00615E75" w:rsidP="00615E75">
      <w:pPr>
        <w:ind w:left="-567"/>
        <w:jc w:val="both"/>
        <w:rPr>
          <w:color w:val="FF0000"/>
          <w:sz w:val="28"/>
          <w:szCs w:val="28"/>
        </w:rPr>
      </w:pPr>
    </w:p>
    <w:p w:rsidR="00615E75" w:rsidRDefault="00615E75" w:rsidP="00615E7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Повышение эффективности управления бюджетными расходами.</w:t>
      </w:r>
    </w:p>
    <w:p w:rsidR="00615E75" w:rsidRDefault="00615E75" w:rsidP="00615E75">
      <w:pPr>
        <w:tabs>
          <w:tab w:val="left" w:pos="6735"/>
        </w:tabs>
        <w:ind w:left="-567"/>
        <w:jc w:val="both"/>
        <w:rPr>
          <w:i/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Мероприятия, связанные с обеспечением качественного улучшения результатов при управлении бюджетным процессом, утверждены постановлением Администрации Свирьстройского городского поселения Лодейнопольского муниципального района Ленинградской области от 10.06.2020 № 78 утвержден план мероприятий по росту доходов, оптимизации расходов и совершенствованию долговой политики бюджета Свирьстройского городского поселения  Лодейнопольского муниципального района Ленинградской области на 2020-2022 года, в рамках которого решаются задачи по следующим направлениям:</w:t>
      </w:r>
      <w:proofErr w:type="gramEnd"/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росту налоговых и неналоговых доходов;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оптимизацию расходов местного бюджета;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совершенствования долговой политики местного бюджета.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Управление сформированной системой налоговых расходов в </w:t>
      </w:r>
      <w:proofErr w:type="spellStart"/>
      <w:r>
        <w:rPr>
          <w:i/>
          <w:sz w:val="28"/>
          <w:szCs w:val="28"/>
        </w:rPr>
        <w:t>Свирьстройском</w:t>
      </w:r>
      <w:proofErr w:type="spellEnd"/>
      <w:r>
        <w:rPr>
          <w:i/>
          <w:sz w:val="28"/>
          <w:szCs w:val="28"/>
        </w:rPr>
        <w:t xml:space="preserve"> городском поселении Лодейнопольского муниципального района Ленинградской области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эффективности налоговых расходов, позволяющей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управленческих решений на основании результатов проведенной оценки эффективности налоговых расходов о внесении корректировок в налоговое законодательство в части отмены неэффективных налоговых льгот, либо корректировки объема и сроков предоставления налоговых преференций.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color w:val="0070C0"/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Применение эффективных процедур планирования и современных технологий исполнения бюджета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расширение перечня оснований </w:t>
      </w:r>
      <w:proofErr w:type="gramStart"/>
      <w:r>
        <w:rPr>
          <w:sz w:val="28"/>
          <w:szCs w:val="28"/>
        </w:rPr>
        <w:t>для внесения изменений в сводную бюджетную роспись в целях повышения гибкости принятия решений по перераспределению средств без внесения</w:t>
      </w:r>
      <w:proofErr w:type="gramEnd"/>
      <w:r>
        <w:rPr>
          <w:sz w:val="28"/>
          <w:szCs w:val="28"/>
        </w:rPr>
        <w:t xml:space="preserve"> изменений в решение совета депутатов о местном бюджете на очередной финансовый год и на плановый период;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расширение и совершенствование юридически значимого электронного документооборота в информационной системе "Управление бюджетным процессом Ленинградской области" между участниками бюджетного процесса Ленинградской области, учитывающих развитие учетных процедур и стандартизации учетного процесса в рамках внедрения новых федеральных стандартов бухгалтерского учета для организаций бюджетной сферы.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создание единой информационной системы, обеспечивающей автоматизацию бухгалтерских функций органов местного самоуправления Свирьстройского городского поселения Лодейнопольского муниципального района и подведомственных им учреждений;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Совершенствование системы закупок товаров, работ, услуг для обеспечения муниципальных нужд 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повышение прозрачности и оптимизации закупочного процесса в части оплаты государственных контрактов с применением функциональных возможностей Единой информационной системы в сфере закупок по формированию и подписанию документов о приемке товаров (работ, услуг) в электронной форме;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перехода заказчиков на юридически значимый электронный документооборот в автоматизированной информационной системе "Государственный заказ Ленинградской области";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расширение практики применения совместных закупок для нужд органов местного самоуправления и муниципальных учреждений  Свирьстройского городского поселения Лодейнопольского муниципального района Ленинградской области;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централизация функций по осуществлению закупок отдельных товаров, работ, услуг для нужд  Свирьстройского городского поселения Лодейнопольского муниципального района;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сокращение доли стоимости заключенных муниципальных контрактов с единственным поставщиком (подрядчиком, исполнителем);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взаимной ответственности заказчиков и исполнителей муниципальных контрактов, в том числе ограничение случаев авансирования муниципальных контрактов;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Обеспечение подотчетности (подконтрольности) бюджетных расходов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и применение 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 федеральных стандартов бухгалтерского учета муниципальных финансов в целях повышения качества и прозрачности информации, раскрываемой в бюджетной отчетности;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совершенствование механизмов внутреннего муниципального финансового контроля в сфере бюджетных правоотношений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 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и повышение эффективности системы внутреннего финансового аудита в секторе муниципального управления;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повышение уровня автоматизации процессов бюджетно-финансовой системы Ленинградской области, в том числе в </w:t>
      </w:r>
      <w:proofErr w:type="spellStart"/>
      <w:r>
        <w:rPr>
          <w:sz w:val="28"/>
          <w:szCs w:val="28"/>
        </w:rPr>
        <w:t>Лодейнопольском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615E75" w:rsidRDefault="00615E75" w:rsidP="00615E75">
      <w:pPr>
        <w:pStyle w:val="1"/>
        <w:ind w:left="-567"/>
        <w:rPr>
          <w:rFonts w:ascii="Times New Roman" w:hAnsi="Times New Roman"/>
          <w:color w:val="FF0000"/>
          <w:sz w:val="28"/>
          <w:szCs w:val="26"/>
          <w:lang w:eastAsia="en-US"/>
        </w:rPr>
      </w:pPr>
    </w:p>
    <w:p w:rsidR="00615E75" w:rsidRPr="00615E75" w:rsidRDefault="00615E75" w:rsidP="00615E75">
      <w:pPr>
        <w:pStyle w:val="1"/>
        <w:ind w:left="-567"/>
        <w:rPr>
          <w:rFonts w:ascii="Times New Roman" w:eastAsia="Times New Roman" w:hAnsi="Times New Roman"/>
          <w:sz w:val="28"/>
          <w:szCs w:val="28"/>
        </w:rPr>
      </w:pPr>
      <w:r w:rsidRPr="00615E75">
        <w:rPr>
          <w:rFonts w:ascii="Times New Roman" w:hAnsi="Times New Roman"/>
          <w:sz w:val="28"/>
          <w:szCs w:val="26"/>
          <w:lang w:val="en-US" w:eastAsia="en-US"/>
        </w:rPr>
        <w:t>I</w:t>
      </w:r>
      <w:r w:rsidRPr="00615E75">
        <w:rPr>
          <w:rFonts w:ascii="Times New Roman" w:hAnsi="Times New Roman"/>
          <w:sz w:val="28"/>
          <w:szCs w:val="28"/>
        </w:rPr>
        <w:t>V.</w:t>
      </w:r>
      <w:bookmarkStart w:id="9" w:name="_Основные_подходы_к_1"/>
      <w:bookmarkEnd w:id="9"/>
      <w:r w:rsidRPr="00615E75">
        <w:rPr>
          <w:rFonts w:ascii="Times New Roman" w:hAnsi="Times New Roman"/>
          <w:sz w:val="28"/>
          <w:szCs w:val="28"/>
        </w:rPr>
        <w:t> Прогноз основных параметров проекта бюджета</w:t>
      </w:r>
    </w:p>
    <w:p w:rsidR="00615E75" w:rsidRPr="00615E75" w:rsidRDefault="00615E75" w:rsidP="00615E75">
      <w:pPr>
        <w:pStyle w:val="1"/>
        <w:ind w:left="-567"/>
        <w:rPr>
          <w:rFonts w:ascii="Times New Roman" w:hAnsi="Times New Roman"/>
          <w:sz w:val="28"/>
          <w:szCs w:val="28"/>
        </w:rPr>
      </w:pPr>
      <w:r w:rsidRPr="00615E75">
        <w:rPr>
          <w:rFonts w:ascii="Times New Roman" w:hAnsi="Times New Roman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</w:p>
    <w:p w:rsidR="00615E75" w:rsidRPr="00615E75" w:rsidRDefault="00615E75" w:rsidP="00615E75">
      <w:pPr>
        <w:pStyle w:val="1"/>
        <w:ind w:left="-567"/>
        <w:rPr>
          <w:rFonts w:ascii="Times New Roman" w:hAnsi="Times New Roman"/>
          <w:sz w:val="28"/>
          <w:szCs w:val="28"/>
        </w:rPr>
      </w:pPr>
      <w:r w:rsidRPr="00615E75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</w:p>
    <w:p w:rsidR="00615E75" w:rsidRDefault="00615E75" w:rsidP="00615E75">
      <w:pPr>
        <w:pStyle w:val="1"/>
        <w:ind w:left="-567"/>
        <w:rPr>
          <w:b w:val="0"/>
          <w:sz w:val="28"/>
          <w:szCs w:val="28"/>
        </w:rPr>
      </w:pPr>
    </w:p>
    <w:p w:rsidR="00615E75" w:rsidRPr="00615E75" w:rsidRDefault="00615E75" w:rsidP="00615E75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 w:rsidRPr="00615E75">
        <w:rPr>
          <w:rFonts w:ascii="Times New Roman" w:hAnsi="Times New Roman"/>
          <w:sz w:val="28"/>
          <w:szCs w:val="28"/>
        </w:rPr>
        <w:t>Основные подходы к формированию прогноза доходов бюджета Свирьстройского городского поселения Лодейнопольского муниципального района Ленинградской области</w:t>
      </w:r>
    </w:p>
    <w:p w:rsidR="00615E75" w:rsidRDefault="00615E75" w:rsidP="00615E75">
      <w:pPr>
        <w:ind w:left="-567"/>
        <w:rPr>
          <w:b/>
          <w:szCs w:val="20"/>
        </w:rPr>
      </w:pP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>Прогноз собственных доходов бюджета Свирьстройского городского поселения на 2022 год и плановый период 2023 и 2024 годов рассчитан исходя из основных показателей базового варианта прогноза социально-экономического развития Свирьстройского городского поселения и ожидаемого поступления налоговых и неналоговых доходов в 2021 году.</w:t>
      </w: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местных бюджетов в соответствии с методиками прогнозирования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доходов, разработанных в рамках реализации положений пункта 1 статьи 160.1 Бюджетного кодекса Российской Федерации и постановления Правительства Российской Федерации от 23.06.2016 № 574 "Об общих требованиях к методике прогнозирования поступлений доходов в бюджеты бюджетной системы Российской Федерации".</w:t>
      </w:r>
      <w:proofErr w:type="gramEnd"/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проекта бюджета Свирьстройского городского поселения на 2022 год и на плановый период до 2024 года учитывались положения Бюджетного </w:t>
      </w:r>
      <w:r>
        <w:rPr>
          <w:sz w:val="28"/>
          <w:szCs w:val="28"/>
        </w:rPr>
        <w:lastRenderedPageBreak/>
        <w:t>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2022 года.</w:t>
      </w:r>
      <w:proofErr w:type="gramEnd"/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>Оценка поступлений налоговых и неналоговых доходов в бюджет Свирьстройского городского поселения в 2021 году составляет 10 331,4 тыс. руб., прогнозируемые поступления в 2022 году 10 017,7 тыс. руб. с ожидаемым снижением на 3,0%</w:t>
      </w:r>
      <w:r>
        <w:rPr>
          <w:shd w:val="clear" w:color="auto" w:fill="FFFFFF"/>
        </w:rPr>
        <w:t xml:space="preserve"> </w:t>
      </w:r>
      <w:r>
        <w:rPr>
          <w:sz w:val="28"/>
          <w:szCs w:val="28"/>
        </w:rPr>
        <w:t>за счет разовых поступлений от выкупа земельных участков.</w:t>
      </w: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доходам прогноз поступлений на 2022 год рассчитан в объеме 7 096,7 тыс. руб., рост к оценке поступлений за 2021 год составляет 2,2%.</w:t>
      </w: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прогнозируемых налоговых поступлениях бюджета Свирьстройского городского поселения 2022 года имеет земельный налог – 55,9%.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земельному налогу расчет поступлений на 2021-2023 годы осуществлен </w:t>
      </w:r>
      <w:proofErr w:type="gramStart"/>
      <w:r>
        <w:rPr>
          <w:sz w:val="28"/>
          <w:szCs w:val="28"/>
        </w:rPr>
        <w:t>исходя из ожидаемого поступления платежей в 2020 году, а также предусмотрено</w:t>
      </w:r>
      <w:proofErr w:type="gramEnd"/>
      <w:r>
        <w:rPr>
          <w:sz w:val="28"/>
          <w:szCs w:val="28"/>
        </w:rPr>
        <w:t xml:space="preserve"> погашение недоимки в бюджет поселения в размере 10 процентов.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прогнозировании земельного налога учитывались изменения, введенные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сборах".  </w:t>
      </w:r>
      <w:proofErr w:type="gramEnd"/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15-17 ст. 396 Налогового кодекса применяется коэффициент, ограничивающий рост налога не более чем на 10% по сравнению с предшествующим годом. Исключение составят участки для жилищного строительства, при расчете налога, по которым применяется повышающий коэффициент из-за их несвоевременной застройки.</w:t>
      </w: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Планируемые поступления налога на доходы физических лиц в бюджет Свирьстройского городского поселения на 2022-2024 годы рассчитаны исходя из ожидаемого поступления налога в 2021 году (за исключением платежей в счет погашения недоимки за предыдущие годы и разовых платежей), а также темпов роста фонда заработной платы по прогнозу социально-экономического развития поселения на среднесрочную перспективу.</w:t>
      </w:r>
      <w:proofErr w:type="gramEnd"/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прогноза поступлений по налогу на доходы физических лиц на 2022 год учтен ежегодный рост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>По акцизам на нефтепродукты расчет поступлений на 2022-2024 годы осуществлен исходя из ожидаемого поступления платежей в 2021 году с учетом установленных федеральным законодательством налоговых ставок, а также порядка распределения акцизов между бюджетами разных уровней.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выше три налоговых дохода составляют в структуре налоговых поступлений в бюджет Свирьстройского городского поселения 98,6%.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налоговым доходам прогнозируемые суммы поступлений на 2022-2024 годы отражены в соответствии с расчетами главных администраторов соответствующих доходов, в первую очередь Управления Федеральной налоговой службы по Ленинградской области.</w:t>
      </w:r>
    </w:p>
    <w:p w:rsidR="00615E75" w:rsidRDefault="00615E75" w:rsidP="00615E75">
      <w:pPr>
        <w:ind w:left="-567" w:right="6"/>
        <w:jc w:val="both"/>
        <w:rPr>
          <w:color w:val="FF0000"/>
          <w:sz w:val="28"/>
          <w:szCs w:val="28"/>
        </w:rPr>
      </w:pP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доходам прогноз поступлений на 2021-2023 годы составлен исходя из данных, представленных главными администраторами доходов.</w:t>
      </w: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2022 год указанный прогноз составляет 2 921,0 тыс. руб., что ниже оценки 2021 года на 13,8%</w:t>
      </w:r>
      <w:r>
        <w:rPr>
          <w:sz w:val="28"/>
          <w:szCs w:val="28"/>
        </w:rPr>
        <w:t xml:space="preserve"> за счет разовых поступлений от выкупа земельных участков.</w:t>
      </w:r>
    </w:p>
    <w:p w:rsidR="00615E75" w:rsidRDefault="00615E75" w:rsidP="00615E75">
      <w:pPr>
        <w:ind w:left="-567" w:right="6"/>
        <w:jc w:val="both"/>
        <w:rPr>
          <w:sz w:val="28"/>
          <w:szCs w:val="28"/>
        </w:rPr>
      </w:pP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bookmarkStart w:id="10" w:name="_Основные_подходы_к"/>
      <w:bookmarkEnd w:id="10"/>
      <w:r>
        <w:rPr>
          <w:rFonts w:eastAsia="Calibri"/>
          <w:sz w:val="28"/>
          <w:szCs w:val="28"/>
        </w:rPr>
        <w:t>Безвозмездные поступления на 2022 год и на плановый период 2023-2024 годов запланированы в соответствии с проектом областного закона Ленинградской области "Об областном бюджете Ленинградской области на 2022 год и на плановый период 2023 и 2024 годов" и составляют 142,6% от оценки поступлений 2021 года.</w:t>
      </w:r>
    </w:p>
    <w:p w:rsidR="00615E75" w:rsidRDefault="00615E75" w:rsidP="00615E75">
      <w:pPr>
        <w:ind w:left="-567"/>
        <w:rPr>
          <w:color w:val="FF0000"/>
          <w:szCs w:val="20"/>
        </w:rPr>
      </w:pPr>
    </w:p>
    <w:p w:rsidR="00615E75" w:rsidRDefault="00615E75" w:rsidP="00615E7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подходы к формированию расходов бюджета Свирьстройского городского поселения Лодейнопольского муниципального района Ленинградской области </w:t>
      </w:r>
    </w:p>
    <w:p w:rsidR="00615E75" w:rsidRDefault="00615E75" w:rsidP="00615E75">
      <w:pPr>
        <w:keepNext/>
        <w:ind w:left="-567"/>
        <w:outlineLvl w:val="0"/>
        <w:rPr>
          <w:color w:val="FF0000"/>
          <w:sz w:val="28"/>
          <w:szCs w:val="28"/>
        </w:rPr>
      </w:pP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Общие (предельные) объемы бюджетных ассигнований бюджета Свирьстройского городского поселения на реализацию муниципальных программ Свирьстройского городского поселения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на 2021 </w:t>
      </w:r>
      <w:r>
        <w:rPr>
          <w:rFonts w:eastAsia="Calibri"/>
          <w:sz w:val="28"/>
          <w:szCs w:val="28"/>
        </w:rPr>
        <w:t>год сформированы на основе следующих основных подходов:</w:t>
      </w:r>
    </w:p>
    <w:p w:rsidR="00615E75" w:rsidRDefault="00615E75" w:rsidP="00615E7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</w:rPr>
      </w:pPr>
    </w:p>
    <w:p w:rsidR="00615E75" w:rsidRDefault="00615E75" w:rsidP="00615E75">
      <w:pPr>
        <w:ind w:left="-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В качестве "базовых" объемов бюджетных ассигнований на 2022 год приняты бюджетные ассигнования, утвержденные решением совета депутатов Свирьстройского городского поселения </w:t>
      </w:r>
      <w:r>
        <w:rPr>
          <w:sz w:val="28"/>
          <w:szCs w:val="28"/>
        </w:rPr>
        <w:t>Лодейнопольского муниципального района</w:t>
      </w:r>
      <w:r>
        <w:rPr>
          <w:rFonts w:eastAsia="Calibri"/>
          <w:sz w:val="28"/>
          <w:szCs w:val="28"/>
        </w:rPr>
        <w:t xml:space="preserve"> Ленинградской области от 09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декабря 2020 года № 56 (в редакции от 23.09.2021 г) «О бюджете Свирьстройского городского поселения </w:t>
      </w:r>
      <w:r>
        <w:rPr>
          <w:sz w:val="28"/>
          <w:szCs w:val="28"/>
        </w:rPr>
        <w:t>Лодейнопольского муниципального района</w:t>
      </w:r>
      <w:r>
        <w:rPr>
          <w:rFonts w:eastAsia="Calibri"/>
          <w:sz w:val="28"/>
          <w:szCs w:val="28"/>
        </w:rPr>
        <w:t xml:space="preserve"> Ленинградской области на 2021 год и на плановый период 2022 и 2023 годов».</w:t>
      </w:r>
      <w:proofErr w:type="gramEnd"/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Уточнение "базового" объема бюджетных ассигнований с учетом: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индексации должностных окладов работников муниципальных учреждений Свирьстройского городского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>
        <w:rPr>
          <w:rFonts w:eastAsia="Calibri"/>
          <w:sz w:val="28"/>
          <w:szCs w:val="28"/>
        </w:rPr>
        <w:t>Ленинградской области с 01.09.2022 на прогнозный уровень инфляции (4,0%);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индексации ежемесячного денежного вознаграждения работников органов местного самоуправления Свирьстройского городского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>
        <w:rPr>
          <w:rFonts w:eastAsia="Calibri"/>
          <w:sz w:val="28"/>
          <w:szCs w:val="28"/>
        </w:rPr>
        <w:t>Ленинградской области с 01.09.2022 на прогнозный уровень инфляции (4,0%);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сохранение достигнутого соотношения между уровнем оплаты труда отдельных категорий работников в сфере образования, культуры и уровнем средней </w:t>
      </w:r>
      <w:r>
        <w:rPr>
          <w:rFonts w:eastAsia="Calibri"/>
          <w:sz w:val="28"/>
          <w:szCs w:val="28"/>
        </w:rPr>
        <w:lastRenderedPageBreak/>
        <w:t>заработной платы в Ленинградской области в соответствии Указами Президента Российской Федерации от 07.05.2012 № 597, от 01.06.2012 № 761, от 28.12.2012 № 1688;</w:t>
      </w:r>
    </w:p>
    <w:p w:rsidR="00615E75" w:rsidRDefault="00615E75" w:rsidP="00615E75">
      <w:pPr>
        <w:tabs>
          <w:tab w:val="left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индексации расходов на коммунальные услуги в размере 4,0%;</w:t>
      </w:r>
    </w:p>
    <w:p w:rsidR="00615E75" w:rsidRDefault="00615E75" w:rsidP="00615E75">
      <w:pPr>
        <w:tabs>
          <w:tab w:val="left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 снижение объема расходов на предоставление субсидий юридическим лицам на 12,3% от 2021 года;</w:t>
      </w:r>
    </w:p>
    <w:p w:rsidR="00615E75" w:rsidRDefault="00615E75" w:rsidP="00615E75">
      <w:pPr>
        <w:tabs>
          <w:tab w:val="left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мероприятий, реализация которых завершается в 2021 году.</w:t>
      </w:r>
    </w:p>
    <w:p w:rsidR="00615E75" w:rsidRDefault="00615E75" w:rsidP="00615E75">
      <w:pPr>
        <w:tabs>
          <w:tab w:val="left" w:pos="993"/>
        </w:tabs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 xml:space="preserve">ланирование расходов на реализацию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в полном объеме. 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Обеспечение доли инвестиционных расходов в размере 68,4% от общего объема расходов. 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Формирование дорожного фонда Свирьстройского городского поселения Лодейнопольского муниципального района Ленинградской </w:t>
      </w:r>
      <w:proofErr w:type="gramStart"/>
      <w:r>
        <w:rPr>
          <w:rFonts w:eastAsia="Calibri"/>
          <w:sz w:val="28"/>
          <w:szCs w:val="28"/>
        </w:rPr>
        <w:t>области</w:t>
      </w:r>
      <w:proofErr w:type="gramEnd"/>
      <w:r>
        <w:rPr>
          <w:rFonts w:eastAsia="Calibri"/>
          <w:sz w:val="28"/>
          <w:szCs w:val="28"/>
        </w:rPr>
        <w:t xml:space="preserve"> на основе законодательно установленного объема бюджетных ассигнований, зависящего от объема поступления доходов</w:t>
      </w:r>
      <w:r>
        <w:rPr>
          <w:sz w:val="28"/>
          <w:szCs w:val="28"/>
        </w:rPr>
        <w:t xml:space="preserve">, формирующих дорожный фонд </w:t>
      </w:r>
      <w:r>
        <w:rPr>
          <w:rFonts w:eastAsia="Calibri"/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>Лодейнопольского муниципального района Ленинградской области.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бюджетных ассигнований на 2022 год не учитывались разовые расходы 2021 года.</w:t>
      </w:r>
    </w:p>
    <w:p w:rsidR="00615E75" w:rsidRDefault="00615E75" w:rsidP="00615E75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Бюджетные ассигнования местного бюджета на плановый период 2023 и 2024 годов, распределенные по кодам бюджетной классификации, запланированы исходя из основных подходов на 2022 год. Условно утвержденные расходы, не распределенные в плановом периоде по кодам бюджетной классификации, запланированы в 2023 году в объеме 2,6% от общего объема собственных расходов, в 2024 году – 5,3%.</w:t>
      </w:r>
    </w:p>
    <w:p w:rsidR="00615E75" w:rsidRDefault="00615E75" w:rsidP="00615E75">
      <w:pPr>
        <w:ind w:left="-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Основные параметры бюджета </w:t>
      </w:r>
      <w:r>
        <w:rPr>
          <w:i/>
          <w:sz w:val="28"/>
          <w:szCs w:val="28"/>
        </w:rPr>
        <w:t>Свирьстройского городского поселения Лодейнопольского муниципального района</w:t>
      </w:r>
      <w:r>
        <w:rPr>
          <w:rFonts w:eastAsia="Calibri"/>
          <w:i/>
          <w:sz w:val="28"/>
          <w:szCs w:val="28"/>
        </w:rPr>
        <w:t xml:space="preserve"> Ленинградской области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бюджета Свирьстройского городского поселения сформированы с учетом вышеперечисленных подходов и будут обеспечивать сохранение дефицита на безопасном уровне. </w:t>
      </w:r>
    </w:p>
    <w:p w:rsidR="00615E75" w:rsidRDefault="00615E75" w:rsidP="00615E75">
      <w:pPr>
        <w:ind w:left="-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тыс. руб.</w:t>
      </w:r>
    </w:p>
    <w:tbl>
      <w:tblPr>
        <w:tblW w:w="10710" w:type="dxa"/>
        <w:tblInd w:w="-289" w:type="dxa"/>
        <w:tblLayout w:type="fixed"/>
        <w:tblLook w:val="04A0"/>
      </w:tblPr>
      <w:tblGrid>
        <w:gridCol w:w="1815"/>
        <w:gridCol w:w="1693"/>
        <w:gridCol w:w="1558"/>
        <w:gridCol w:w="1027"/>
        <w:gridCol w:w="1499"/>
        <w:gridCol w:w="851"/>
        <w:gridCol w:w="1416"/>
        <w:gridCol w:w="851"/>
      </w:tblGrid>
      <w:tr w:rsidR="00615E75" w:rsidTr="00615E75">
        <w:trPr>
          <w:trHeight w:val="11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Оценка</w:t>
            </w:r>
            <w:r>
              <w:rPr>
                <w:b/>
                <w:bCs/>
                <w:sz w:val="26"/>
                <w:szCs w:val="26"/>
                <w:lang w:eastAsia="en-US"/>
              </w:rPr>
              <w:br/>
              <w:t>2021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Прогноз</w:t>
            </w:r>
            <w:r>
              <w:rPr>
                <w:b/>
                <w:bCs/>
                <w:sz w:val="26"/>
                <w:szCs w:val="26"/>
                <w:lang w:eastAsia="en-US"/>
              </w:rPr>
              <w:br/>
              <w:t>на 2022 год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Рост, %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Прогноз</w:t>
            </w:r>
            <w:r>
              <w:rPr>
                <w:b/>
                <w:bCs/>
                <w:sz w:val="26"/>
                <w:szCs w:val="26"/>
                <w:lang w:eastAsia="en-US"/>
              </w:rPr>
              <w:br/>
              <w:t>на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Рост,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Прогноз</w:t>
            </w:r>
            <w:r>
              <w:rPr>
                <w:b/>
                <w:bCs/>
                <w:sz w:val="26"/>
                <w:szCs w:val="26"/>
                <w:lang w:eastAsia="en-US"/>
              </w:rPr>
              <w:br/>
              <w:t>на 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Рост, %</w:t>
            </w:r>
          </w:p>
        </w:tc>
      </w:tr>
      <w:tr w:rsidR="00615E75" w:rsidTr="00615E75">
        <w:trPr>
          <w:trHeight w:val="7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spacing w:line="256" w:lineRule="auto"/>
              <w:ind w:left="-56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ДОХОДЫ (всего), </w:t>
            </w:r>
          </w:p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40930,5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53642,4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131,1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14 501,6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50 592,3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348,9</w:t>
            </w:r>
          </w:p>
        </w:tc>
      </w:tr>
      <w:tr w:rsidR="00615E75" w:rsidTr="00615E75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spacing w:line="256" w:lineRule="auto"/>
              <w:ind w:left="-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налоговые </w:t>
            </w:r>
          </w:p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неналоговые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10 331,4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10 017,7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97,0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9 434,9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102,4</w:t>
            </w:r>
          </w:p>
        </w:tc>
      </w:tr>
      <w:tr w:rsidR="00615E75" w:rsidTr="00615E75">
        <w:trPr>
          <w:trHeight w:val="54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30599,1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43624,7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142,6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5285,5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778,7</w:t>
            </w:r>
          </w:p>
        </w:tc>
      </w:tr>
      <w:tr w:rsidR="00615E75" w:rsidTr="00615E75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РАСХОДЫ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42534,7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54594,0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128,35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15331,0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28,1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51441,4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335,5</w:t>
            </w:r>
          </w:p>
        </w:tc>
      </w:tr>
      <w:tr w:rsidR="00615E75" w:rsidTr="00615E75">
        <w:trPr>
          <w:trHeight w:val="2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ДЕФИЦИТ (ПРОФИЦИТ)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-1604,2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-951,6*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59,3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-</w:t>
            </w:r>
            <w:r>
              <w:rPr>
                <w:b/>
                <w:bCs/>
                <w:sz w:val="26"/>
                <w:szCs w:val="26"/>
                <w:lang w:eastAsia="en-US"/>
              </w:rPr>
              <w:t>829,4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-849,1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102,4</w:t>
            </w:r>
          </w:p>
        </w:tc>
      </w:tr>
      <w:tr w:rsidR="00615E75" w:rsidTr="00615E75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spacing w:line="256" w:lineRule="auto"/>
              <w:ind w:left="-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% от налоговых </w:t>
            </w:r>
          </w:p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неналоговых доходов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9,5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75" w:rsidRDefault="00615E75" w:rsidP="00615E75">
            <w:pPr>
              <w:widowControl w:val="0"/>
              <w:spacing w:before="40" w:after="40" w:line="256" w:lineRule="auto"/>
              <w:ind w:left="-567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15E75" w:rsidTr="00615E75">
        <w:trPr>
          <w:trHeight w:val="300"/>
        </w:trPr>
        <w:tc>
          <w:tcPr>
            <w:tcW w:w="1815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99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:rsidR="00615E75" w:rsidRDefault="00615E75" w:rsidP="00615E75">
            <w:pPr>
              <w:widowControl w:val="0"/>
              <w:spacing w:before="40" w:line="256" w:lineRule="auto"/>
              <w:ind w:left="-567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615E75" w:rsidRDefault="00615E75" w:rsidP="00615E75">
      <w:pPr>
        <w:ind w:left="-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*в том числе остатки средств на 01.01.2022 года 50,0 тыс. руб.</w:t>
      </w:r>
    </w:p>
    <w:p w:rsidR="00615E75" w:rsidRDefault="00615E75" w:rsidP="00615E75">
      <w:pPr>
        <w:ind w:left="-567"/>
        <w:jc w:val="right"/>
        <w:rPr>
          <w:rFonts w:eastAsia="Calibri"/>
          <w:color w:val="FF0000"/>
          <w:sz w:val="28"/>
          <w:szCs w:val="28"/>
        </w:rPr>
      </w:pP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Динамика основных параметров бюджета </w:t>
      </w:r>
      <w:r>
        <w:rPr>
          <w:sz w:val="28"/>
          <w:szCs w:val="28"/>
        </w:rPr>
        <w:t xml:space="preserve">Свирьстройского городского поселения </w:t>
      </w:r>
      <w:r>
        <w:rPr>
          <w:rFonts w:eastAsia="Calibri"/>
          <w:sz w:val="28"/>
          <w:szCs w:val="28"/>
        </w:rPr>
        <w:t>на 2022 год и на плановый период 2023 и 2024 годов характеризуется: ростом доходов</w:t>
      </w:r>
      <w:r>
        <w:rPr>
          <w:sz w:val="28"/>
          <w:szCs w:val="28"/>
        </w:rPr>
        <w:t xml:space="preserve"> в 2022 году к 2021 году на 31,1%, в 2024 году к 2023 году почти в 3,5 раза; снижением в 2023 году к 2022 году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73,0%</w:t>
      </w:r>
    </w:p>
    <w:p w:rsidR="00615E75" w:rsidRDefault="00615E75" w:rsidP="00615E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увеличением расходов в 2022 году к 2021 году на 28,35%, в 2024 году к 2023 году почти в 3,35 раза; уменьшением в 2023 году к 2022 году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71,9%.</w:t>
      </w:r>
    </w:p>
    <w:p w:rsidR="00615E75" w:rsidRDefault="00615E75" w:rsidP="00615E75">
      <w:pPr>
        <w:ind w:left="-567"/>
        <w:jc w:val="both"/>
        <w:rPr>
          <w:rFonts w:ascii="Book Antiqua" w:hAnsi="Book Antiqua"/>
          <w:color w:val="FF0000"/>
          <w:szCs w:val="20"/>
        </w:rPr>
      </w:pPr>
      <w:r>
        <w:rPr>
          <w:rFonts w:eastAsia="Calibri"/>
          <w:sz w:val="28"/>
          <w:szCs w:val="28"/>
        </w:rPr>
        <w:t>В процентном выражении от налоговых и неналоговых доходов дефицит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2022-2024 гг.  меняется от 9</w:t>
      </w:r>
      <w:r>
        <w:rPr>
          <w:rFonts w:eastAsia="Calibri"/>
          <w:sz w:val="28"/>
          <w:szCs w:val="28"/>
          <w:lang w:val="en-US"/>
        </w:rPr>
        <w:t>,5</w:t>
      </w:r>
      <w:r>
        <w:rPr>
          <w:rFonts w:eastAsia="Calibri"/>
          <w:sz w:val="28"/>
          <w:szCs w:val="28"/>
        </w:rPr>
        <w:t xml:space="preserve"> до 9,0%</w:t>
      </w:r>
    </w:p>
    <w:p w:rsidR="004B2BFB" w:rsidRPr="00DE73CE" w:rsidRDefault="004B2BFB" w:rsidP="00615E75">
      <w:pPr>
        <w:ind w:left="-567"/>
        <w:jc w:val="both"/>
      </w:pPr>
    </w:p>
    <w:sectPr w:rsidR="004B2BFB" w:rsidRPr="00DE73CE" w:rsidSect="00464BF5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AD" w:rsidRDefault="002D5CAD">
      <w:r>
        <w:separator/>
      </w:r>
    </w:p>
  </w:endnote>
  <w:endnote w:type="continuationSeparator" w:id="0">
    <w:p w:rsidR="002D5CAD" w:rsidRDefault="002D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36" w:rsidRDefault="00EB420D" w:rsidP="00464B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F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F36" w:rsidRDefault="00435F36" w:rsidP="00C86F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36" w:rsidRDefault="00435F36" w:rsidP="00C86F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AD" w:rsidRDefault="002D5CAD">
      <w:r>
        <w:separator/>
      </w:r>
    </w:p>
  </w:footnote>
  <w:footnote w:type="continuationSeparator" w:id="0">
    <w:p w:rsidR="002D5CAD" w:rsidRDefault="002D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EE3"/>
    <w:multiLevelType w:val="hybridMultilevel"/>
    <w:tmpl w:val="FCD41BEA"/>
    <w:lvl w:ilvl="0" w:tplc="3912F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86A2534"/>
    <w:multiLevelType w:val="hybridMultilevel"/>
    <w:tmpl w:val="A2EA6378"/>
    <w:lvl w:ilvl="0" w:tplc="A9D024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EE64913"/>
    <w:multiLevelType w:val="hybridMultilevel"/>
    <w:tmpl w:val="46267380"/>
    <w:lvl w:ilvl="0" w:tplc="D88062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91"/>
    <w:rsid w:val="00002FE5"/>
    <w:rsid w:val="000226C7"/>
    <w:rsid w:val="00034387"/>
    <w:rsid w:val="00037C13"/>
    <w:rsid w:val="00046E2B"/>
    <w:rsid w:val="000479FB"/>
    <w:rsid w:val="00083523"/>
    <w:rsid w:val="000F5397"/>
    <w:rsid w:val="00120738"/>
    <w:rsid w:val="001238EC"/>
    <w:rsid w:val="00166D53"/>
    <w:rsid w:val="00167FF2"/>
    <w:rsid w:val="0017241D"/>
    <w:rsid w:val="00183B5F"/>
    <w:rsid w:val="001934B5"/>
    <w:rsid w:val="00196185"/>
    <w:rsid w:val="001A116B"/>
    <w:rsid w:val="001E0A91"/>
    <w:rsid w:val="001F7388"/>
    <w:rsid w:val="00221D11"/>
    <w:rsid w:val="00222B52"/>
    <w:rsid w:val="002347FB"/>
    <w:rsid w:val="0026119C"/>
    <w:rsid w:val="002748C9"/>
    <w:rsid w:val="00296962"/>
    <w:rsid w:val="002D5CAD"/>
    <w:rsid w:val="002F1A32"/>
    <w:rsid w:val="00300937"/>
    <w:rsid w:val="00303514"/>
    <w:rsid w:val="00307EEC"/>
    <w:rsid w:val="00312344"/>
    <w:rsid w:val="00313631"/>
    <w:rsid w:val="003268A9"/>
    <w:rsid w:val="003532C2"/>
    <w:rsid w:val="00357354"/>
    <w:rsid w:val="00367A9D"/>
    <w:rsid w:val="003A5A95"/>
    <w:rsid w:val="003A6B3F"/>
    <w:rsid w:val="00404C09"/>
    <w:rsid w:val="00405F80"/>
    <w:rsid w:val="00435F36"/>
    <w:rsid w:val="00445B24"/>
    <w:rsid w:val="00454801"/>
    <w:rsid w:val="00464BF5"/>
    <w:rsid w:val="00465E48"/>
    <w:rsid w:val="00475F63"/>
    <w:rsid w:val="004B16B1"/>
    <w:rsid w:val="004B2BFB"/>
    <w:rsid w:val="004B6D74"/>
    <w:rsid w:val="004D62CC"/>
    <w:rsid w:val="004F5011"/>
    <w:rsid w:val="0054331C"/>
    <w:rsid w:val="005B398E"/>
    <w:rsid w:val="005B5B2C"/>
    <w:rsid w:val="005B75A5"/>
    <w:rsid w:val="005E5810"/>
    <w:rsid w:val="00601697"/>
    <w:rsid w:val="00615E75"/>
    <w:rsid w:val="006B7E84"/>
    <w:rsid w:val="006C4424"/>
    <w:rsid w:val="006D3665"/>
    <w:rsid w:val="00706ECC"/>
    <w:rsid w:val="00716FEF"/>
    <w:rsid w:val="00722FB2"/>
    <w:rsid w:val="007373F4"/>
    <w:rsid w:val="007714F2"/>
    <w:rsid w:val="00774B80"/>
    <w:rsid w:val="007A70FE"/>
    <w:rsid w:val="007C556C"/>
    <w:rsid w:val="007C5E6B"/>
    <w:rsid w:val="007D3FF2"/>
    <w:rsid w:val="007F0A1D"/>
    <w:rsid w:val="00802156"/>
    <w:rsid w:val="0082755E"/>
    <w:rsid w:val="008364C2"/>
    <w:rsid w:val="00873A89"/>
    <w:rsid w:val="008A3775"/>
    <w:rsid w:val="009260FA"/>
    <w:rsid w:val="009458E1"/>
    <w:rsid w:val="00984684"/>
    <w:rsid w:val="0099336C"/>
    <w:rsid w:val="009A3DE4"/>
    <w:rsid w:val="009A5001"/>
    <w:rsid w:val="009A67FC"/>
    <w:rsid w:val="009B0230"/>
    <w:rsid w:val="009D31F9"/>
    <w:rsid w:val="009F215A"/>
    <w:rsid w:val="00A10CC3"/>
    <w:rsid w:val="00A146FC"/>
    <w:rsid w:val="00A27BB5"/>
    <w:rsid w:val="00A61352"/>
    <w:rsid w:val="00A90B6F"/>
    <w:rsid w:val="00A953D4"/>
    <w:rsid w:val="00AF278D"/>
    <w:rsid w:val="00AF4411"/>
    <w:rsid w:val="00B91168"/>
    <w:rsid w:val="00B92B6A"/>
    <w:rsid w:val="00BD2017"/>
    <w:rsid w:val="00BE0A9E"/>
    <w:rsid w:val="00C227BC"/>
    <w:rsid w:val="00C332F6"/>
    <w:rsid w:val="00C3585A"/>
    <w:rsid w:val="00C612BC"/>
    <w:rsid w:val="00C86F73"/>
    <w:rsid w:val="00C95736"/>
    <w:rsid w:val="00CF116F"/>
    <w:rsid w:val="00D31C65"/>
    <w:rsid w:val="00D630C5"/>
    <w:rsid w:val="00D77580"/>
    <w:rsid w:val="00DC6C43"/>
    <w:rsid w:val="00DD3332"/>
    <w:rsid w:val="00DD4F1C"/>
    <w:rsid w:val="00DE73CE"/>
    <w:rsid w:val="00E169C2"/>
    <w:rsid w:val="00E2217E"/>
    <w:rsid w:val="00E62176"/>
    <w:rsid w:val="00E9379C"/>
    <w:rsid w:val="00EB420D"/>
    <w:rsid w:val="00EC01BB"/>
    <w:rsid w:val="00EC3872"/>
    <w:rsid w:val="00F05B09"/>
    <w:rsid w:val="00F2272C"/>
    <w:rsid w:val="00F33160"/>
    <w:rsid w:val="00F612B7"/>
    <w:rsid w:val="00F61795"/>
    <w:rsid w:val="00F842B0"/>
    <w:rsid w:val="00FA52D1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qFormat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uiPriority w:val="99"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  <w:style w:type="paragraph" w:styleId="af4">
    <w:name w:val="No Spacing"/>
    <w:uiPriority w:val="99"/>
    <w:qFormat/>
    <w:rsid w:val="00615E75"/>
    <w:rPr>
      <w:sz w:val="24"/>
      <w:szCs w:val="22"/>
      <w:lang w:eastAsia="en-US"/>
    </w:rPr>
  </w:style>
  <w:style w:type="paragraph" w:styleId="af5">
    <w:name w:val="List Paragraph"/>
    <w:basedOn w:val="a"/>
    <w:uiPriority w:val="34"/>
    <w:qFormat/>
    <w:rsid w:val="00615E75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  <w:style w:type="character" w:customStyle="1" w:styleId="CharStyle6">
    <w:name w:val="Char Style 6"/>
    <w:link w:val="Style4"/>
    <w:uiPriority w:val="99"/>
    <w:locked/>
    <w:rsid w:val="00615E75"/>
    <w:rPr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615E75"/>
    <w:pPr>
      <w:widowControl w:val="0"/>
      <w:shd w:val="clear" w:color="auto" w:fill="FFFFFF"/>
      <w:spacing w:line="336" w:lineRule="exact"/>
      <w:jc w:val="center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42;&#1048;&#1056;&#1068;&#1057;&#1058;&#1056;&#1054;&#1049;%20&#1041;&#1080;&#1053;&#1055;%202022-2024&#1075;&#1075;%20&#1091;&#1090;&#1086;&#1095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7;&#1042;&#1048;&#1056;&#1068;&#1057;&#1058;&#1056;&#1054;&#1049;%20&#1041;&#1080;&#1053;&#1055;%202022-2024&#1075;&#1075;%20&#1091;&#1090;&#1086;&#1095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7;&#1042;&#1048;&#1056;&#1068;&#1057;&#1058;&#1056;&#1054;&#1049;%20&#1041;&#1080;&#1053;&#1055;%202022-2024&#1075;&#1075;%20&#1091;&#1090;&#1086;&#10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12</cp:revision>
  <cp:lastPrinted>2018-10-29T06:54:00Z</cp:lastPrinted>
  <dcterms:created xsi:type="dcterms:W3CDTF">2021-10-25T11:50:00Z</dcterms:created>
  <dcterms:modified xsi:type="dcterms:W3CDTF">2021-11-15T08:06:00Z</dcterms:modified>
</cp:coreProperties>
</file>