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B" w:rsidRPr="00115D10" w:rsidRDefault="00470846" w:rsidP="002E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СВИРЬСТРОЙСКОЕ ГОРОДСКОЕ </w:t>
      </w:r>
      <w:r w:rsidR="002E6C0B" w:rsidRPr="00115D10">
        <w:rPr>
          <w:b/>
          <w:sz w:val="28"/>
          <w:szCs w:val="28"/>
        </w:rPr>
        <w:t xml:space="preserve"> ПОСЕЛЕНИЕ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ЛОДЕЙНОПОЛЬСКОГО  МУНИЦИПАЛЬНОГО  РАЙОНА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ЛЕНИНГРАДСКОЙ  ОБЛАСТИ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СОВЕТ  ДЕПУТАТОВ</w:t>
      </w:r>
    </w:p>
    <w:p w:rsidR="002E6C0B" w:rsidRPr="000E06DB" w:rsidRDefault="002E6C0B" w:rsidP="002E6C0B">
      <w:pPr>
        <w:jc w:val="center"/>
        <w:rPr>
          <w:sz w:val="28"/>
          <w:szCs w:val="28"/>
        </w:rPr>
      </w:pPr>
      <w:r w:rsidRPr="000E06DB">
        <w:rPr>
          <w:sz w:val="28"/>
          <w:szCs w:val="28"/>
        </w:rPr>
        <w:t>(</w:t>
      </w:r>
      <w:r w:rsidR="00AD78E4">
        <w:rPr>
          <w:sz w:val="28"/>
          <w:szCs w:val="28"/>
        </w:rPr>
        <w:t xml:space="preserve">тридцать шестое </w:t>
      </w:r>
      <w:r w:rsidRPr="000E06DB">
        <w:rPr>
          <w:sz w:val="28"/>
          <w:szCs w:val="28"/>
        </w:rPr>
        <w:t>(</w:t>
      </w:r>
      <w:r w:rsidR="00AD78E4">
        <w:rPr>
          <w:sz w:val="28"/>
          <w:szCs w:val="28"/>
        </w:rPr>
        <w:t>внеочередное</w:t>
      </w:r>
      <w:r w:rsidR="00470846">
        <w:rPr>
          <w:sz w:val="28"/>
          <w:szCs w:val="28"/>
        </w:rPr>
        <w:t>)</w:t>
      </w:r>
      <w:r w:rsidRPr="000E06DB">
        <w:rPr>
          <w:sz w:val="28"/>
          <w:szCs w:val="28"/>
        </w:rPr>
        <w:t xml:space="preserve"> заседание третьего созыва)</w:t>
      </w:r>
    </w:p>
    <w:p w:rsidR="002E6C0B" w:rsidRPr="00115D10" w:rsidRDefault="002E6C0B" w:rsidP="002E6C0B">
      <w:pPr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РЕШЕНИЕ</w:t>
      </w:r>
    </w:p>
    <w:p w:rsidR="002E6C0B" w:rsidRDefault="002E6C0B" w:rsidP="002E6C0B"/>
    <w:p w:rsidR="002E6C0B" w:rsidRPr="002E6DB2" w:rsidRDefault="002E6C0B" w:rsidP="002E6C0B">
      <w:pPr>
        <w:rPr>
          <w:sz w:val="26"/>
          <w:szCs w:val="26"/>
        </w:rPr>
      </w:pPr>
      <w:r w:rsidRPr="002E6DB2">
        <w:rPr>
          <w:sz w:val="26"/>
          <w:szCs w:val="26"/>
        </w:rPr>
        <w:t xml:space="preserve">от  </w:t>
      </w:r>
      <w:r w:rsidR="00470846" w:rsidRPr="002E6DB2">
        <w:rPr>
          <w:sz w:val="26"/>
          <w:szCs w:val="26"/>
        </w:rPr>
        <w:t>22</w:t>
      </w:r>
      <w:r w:rsidRPr="002E6DB2">
        <w:rPr>
          <w:sz w:val="26"/>
          <w:szCs w:val="26"/>
        </w:rPr>
        <w:t xml:space="preserve">.10.2018 года    </w:t>
      </w:r>
      <w:r w:rsidR="002E6DB2">
        <w:rPr>
          <w:sz w:val="26"/>
          <w:szCs w:val="26"/>
        </w:rPr>
        <w:t xml:space="preserve">     </w:t>
      </w:r>
      <w:r w:rsidRPr="002E6DB2">
        <w:rPr>
          <w:sz w:val="26"/>
          <w:szCs w:val="26"/>
        </w:rPr>
        <w:t xml:space="preserve"> №</w:t>
      </w:r>
      <w:r w:rsidR="004748E4" w:rsidRPr="002E6DB2">
        <w:rPr>
          <w:sz w:val="26"/>
          <w:szCs w:val="26"/>
        </w:rPr>
        <w:t xml:space="preserve"> 149</w:t>
      </w:r>
    </w:p>
    <w:p w:rsidR="002E6C0B" w:rsidRPr="00B11D95" w:rsidRDefault="002E6C0B" w:rsidP="002E6C0B">
      <w:pPr>
        <w:rPr>
          <w:sz w:val="26"/>
          <w:szCs w:val="26"/>
        </w:rPr>
      </w:pPr>
    </w:p>
    <w:p w:rsidR="005907AA" w:rsidRPr="00B11D95" w:rsidRDefault="005907AA" w:rsidP="002E6C0B">
      <w:pPr>
        <w:rPr>
          <w:sz w:val="26"/>
          <w:szCs w:val="26"/>
        </w:rPr>
      </w:pPr>
      <w:r w:rsidRPr="00B11D95">
        <w:rPr>
          <w:sz w:val="26"/>
          <w:szCs w:val="26"/>
        </w:rPr>
        <w:t>О</w:t>
      </w:r>
      <w:r w:rsidR="002E6C0B" w:rsidRPr="00B11D95">
        <w:rPr>
          <w:sz w:val="26"/>
          <w:szCs w:val="26"/>
        </w:rPr>
        <w:t xml:space="preserve"> передаче </w:t>
      </w:r>
      <w:r w:rsidRPr="00B11D95">
        <w:rPr>
          <w:sz w:val="26"/>
          <w:szCs w:val="26"/>
        </w:rPr>
        <w:t xml:space="preserve">Администрации Лодейнопольского </w:t>
      </w:r>
    </w:p>
    <w:p w:rsidR="005907AA" w:rsidRPr="00B11D95" w:rsidRDefault="005907AA" w:rsidP="002E6C0B">
      <w:pPr>
        <w:rPr>
          <w:sz w:val="26"/>
          <w:szCs w:val="26"/>
        </w:rPr>
      </w:pPr>
      <w:r w:rsidRPr="00B11D95">
        <w:rPr>
          <w:sz w:val="26"/>
          <w:szCs w:val="26"/>
        </w:rPr>
        <w:t xml:space="preserve">муниципального района </w:t>
      </w:r>
      <w:r w:rsidR="002E6C0B" w:rsidRPr="00B11D95">
        <w:rPr>
          <w:sz w:val="26"/>
          <w:szCs w:val="26"/>
        </w:rPr>
        <w:t xml:space="preserve">осуществления части </w:t>
      </w:r>
    </w:p>
    <w:p w:rsidR="005907AA" w:rsidRPr="00B11D95" w:rsidRDefault="002E6C0B" w:rsidP="002E6C0B">
      <w:pPr>
        <w:rPr>
          <w:sz w:val="26"/>
          <w:szCs w:val="26"/>
        </w:rPr>
      </w:pPr>
      <w:r w:rsidRPr="00B11D95">
        <w:rPr>
          <w:sz w:val="26"/>
          <w:szCs w:val="26"/>
        </w:rPr>
        <w:t>полномочий по решению вопросов местного значения</w:t>
      </w:r>
      <w:r w:rsidR="005907AA" w:rsidRPr="00B11D95">
        <w:rPr>
          <w:sz w:val="26"/>
          <w:szCs w:val="26"/>
        </w:rPr>
        <w:t xml:space="preserve"> </w:t>
      </w:r>
    </w:p>
    <w:p w:rsidR="002E6C0B" w:rsidRPr="00B11D95" w:rsidRDefault="00B11D95" w:rsidP="002E6C0B">
      <w:pPr>
        <w:rPr>
          <w:sz w:val="26"/>
          <w:szCs w:val="26"/>
        </w:rPr>
      </w:pPr>
      <w:r w:rsidRPr="00B11D95">
        <w:rPr>
          <w:sz w:val="26"/>
          <w:szCs w:val="26"/>
        </w:rPr>
        <w:t>Свирьстройского городского</w:t>
      </w:r>
      <w:r w:rsidR="005907AA" w:rsidRPr="00B11D95">
        <w:rPr>
          <w:sz w:val="26"/>
          <w:szCs w:val="26"/>
        </w:rPr>
        <w:t xml:space="preserve"> поселения</w:t>
      </w:r>
    </w:p>
    <w:p w:rsidR="002E6C0B" w:rsidRPr="00B11D95" w:rsidRDefault="002E6C0B" w:rsidP="002E6C0B">
      <w:pPr>
        <w:rPr>
          <w:sz w:val="26"/>
          <w:szCs w:val="26"/>
        </w:rPr>
      </w:pPr>
    </w:p>
    <w:p w:rsidR="002E6C0B" w:rsidRPr="00B11D95" w:rsidRDefault="002E6C0B" w:rsidP="002E6C0B">
      <w:pPr>
        <w:ind w:firstLine="540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совет депутатов </w:t>
      </w:r>
      <w:r w:rsidR="00B11D95" w:rsidRPr="00B11D95">
        <w:rPr>
          <w:sz w:val="26"/>
          <w:szCs w:val="26"/>
        </w:rPr>
        <w:t>Свирьстройского городского</w:t>
      </w:r>
      <w:r w:rsidRPr="00B11D95">
        <w:rPr>
          <w:sz w:val="26"/>
          <w:szCs w:val="26"/>
        </w:rPr>
        <w:t xml:space="preserve"> поселения Лодейнопольского </w:t>
      </w:r>
      <w:r w:rsidR="00B11D95" w:rsidRPr="00B11D95">
        <w:rPr>
          <w:sz w:val="26"/>
          <w:szCs w:val="26"/>
        </w:rPr>
        <w:t xml:space="preserve">муниципального района Ленинградской области </w:t>
      </w:r>
      <w:r w:rsidRPr="00B11D95">
        <w:rPr>
          <w:b/>
          <w:sz w:val="26"/>
          <w:szCs w:val="26"/>
        </w:rPr>
        <w:t>решил</w:t>
      </w:r>
      <w:r w:rsidRPr="00B11D95">
        <w:rPr>
          <w:sz w:val="26"/>
          <w:szCs w:val="26"/>
        </w:rPr>
        <w:t>:</w:t>
      </w:r>
    </w:p>
    <w:p w:rsidR="005907AA" w:rsidRPr="00B11D95" w:rsidRDefault="002E6C0B" w:rsidP="005907AA">
      <w:pPr>
        <w:ind w:firstLine="540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1. </w:t>
      </w:r>
      <w:proofErr w:type="gramStart"/>
      <w:r w:rsidR="005907AA" w:rsidRPr="00B11D95">
        <w:rPr>
          <w:sz w:val="26"/>
          <w:szCs w:val="26"/>
        </w:rPr>
        <w:t>П</w:t>
      </w:r>
      <w:r w:rsidRPr="00B11D95">
        <w:rPr>
          <w:sz w:val="26"/>
          <w:szCs w:val="26"/>
        </w:rPr>
        <w:t>ереда</w:t>
      </w:r>
      <w:r w:rsidR="005907AA" w:rsidRPr="00B11D95">
        <w:rPr>
          <w:sz w:val="26"/>
          <w:szCs w:val="26"/>
        </w:rPr>
        <w:t>ть</w:t>
      </w:r>
      <w:r w:rsidRPr="00B11D95">
        <w:rPr>
          <w:sz w:val="26"/>
          <w:szCs w:val="26"/>
        </w:rPr>
        <w:t xml:space="preserve"> Администрации муниципального образования Лодейнопольский муниципальный район Ленинградской области осуществлени</w:t>
      </w:r>
      <w:r w:rsidR="005907AA" w:rsidRPr="00B11D95">
        <w:rPr>
          <w:sz w:val="26"/>
          <w:szCs w:val="26"/>
        </w:rPr>
        <w:t>е</w:t>
      </w:r>
      <w:r w:rsidRPr="00B11D95">
        <w:rPr>
          <w:sz w:val="26"/>
          <w:szCs w:val="26"/>
        </w:rPr>
        <w:t xml:space="preserve"> части полномочий Администрации </w:t>
      </w:r>
      <w:r w:rsidR="00470846" w:rsidRPr="00B11D95">
        <w:rPr>
          <w:sz w:val="26"/>
          <w:szCs w:val="26"/>
        </w:rPr>
        <w:t>Свирьстройского городского</w:t>
      </w:r>
      <w:r w:rsidR="005907AA" w:rsidRPr="00B11D95">
        <w:rPr>
          <w:sz w:val="26"/>
          <w:szCs w:val="26"/>
        </w:rPr>
        <w:t xml:space="preserve"> </w:t>
      </w:r>
      <w:r w:rsidRPr="00B11D95">
        <w:rPr>
          <w:sz w:val="26"/>
          <w:szCs w:val="26"/>
        </w:rPr>
        <w:t>поселения Лодейнопольского муниципального района Ленинградской области по решению вопросов местного значения</w:t>
      </w:r>
      <w:r w:rsidR="005907AA" w:rsidRPr="00B11D95">
        <w:rPr>
          <w:sz w:val="26"/>
          <w:szCs w:val="26"/>
        </w:rPr>
        <w:t xml:space="preserve"> </w:t>
      </w:r>
      <w:r w:rsidR="00470846" w:rsidRPr="00B11D95">
        <w:rPr>
          <w:sz w:val="26"/>
          <w:szCs w:val="26"/>
        </w:rPr>
        <w:t>Свирьстройского городского</w:t>
      </w:r>
      <w:r w:rsidR="005907AA" w:rsidRPr="00B11D95">
        <w:rPr>
          <w:sz w:val="26"/>
          <w:szCs w:val="26"/>
        </w:rPr>
        <w:t xml:space="preserve"> поселения</w:t>
      </w:r>
      <w:r w:rsidRPr="00B11D95">
        <w:rPr>
          <w:sz w:val="26"/>
          <w:szCs w:val="26"/>
        </w:rPr>
        <w:t xml:space="preserve"> </w:t>
      </w:r>
      <w:r w:rsidR="005907AA" w:rsidRPr="00B11D95">
        <w:rPr>
          <w:sz w:val="26"/>
          <w:szCs w:val="26"/>
        </w:rPr>
        <w:t xml:space="preserve">за счет межбюджетных трансфертов, предоставляемых из бюджета </w:t>
      </w:r>
      <w:r w:rsidR="00470846" w:rsidRPr="00B11D95">
        <w:rPr>
          <w:sz w:val="26"/>
          <w:szCs w:val="26"/>
        </w:rPr>
        <w:t>Свирьстройского городского</w:t>
      </w:r>
      <w:r w:rsidR="005907AA" w:rsidRPr="00B11D95">
        <w:rPr>
          <w:sz w:val="26"/>
          <w:szCs w:val="26"/>
        </w:rPr>
        <w:t xml:space="preserve"> поселения  в бюджет Лодейнопольского муниципального района в соответствии с Бюджетным кодексом Российской Федерации по перечню </w:t>
      </w:r>
      <w:r w:rsidRPr="00B11D95">
        <w:rPr>
          <w:sz w:val="26"/>
          <w:szCs w:val="26"/>
        </w:rPr>
        <w:t>согласно приложению</w:t>
      </w:r>
      <w:r w:rsidR="000E06DB" w:rsidRPr="00B11D95">
        <w:rPr>
          <w:sz w:val="26"/>
          <w:szCs w:val="26"/>
        </w:rPr>
        <w:t>.</w:t>
      </w:r>
      <w:r w:rsidR="005907AA" w:rsidRPr="00B11D95">
        <w:rPr>
          <w:sz w:val="26"/>
          <w:szCs w:val="26"/>
        </w:rPr>
        <w:t xml:space="preserve"> </w:t>
      </w:r>
      <w:proofErr w:type="gramEnd"/>
    </w:p>
    <w:p w:rsidR="002E6C0B" w:rsidRPr="00B11D95" w:rsidRDefault="002E6C0B" w:rsidP="002E6C0B">
      <w:pPr>
        <w:ind w:firstLine="540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2. Администрации </w:t>
      </w:r>
      <w:r w:rsidR="00470846" w:rsidRPr="00B11D95">
        <w:rPr>
          <w:sz w:val="26"/>
          <w:szCs w:val="26"/>
        </w:rPr>
        <w:t xml:space="preserve">Свирьстройского городского </w:t>
      </w:r>
      <w:r w:rsidRPr="00B11D95">
        <w:rPr>
          <w:sz w:val="26"/>
          <w:szCs w:val="26"/>
        </w:rPr>
        <w:t xml:space="preserve">поселения </w:t>
      </w:r>
      <w:r w:rsidR="000E06DB" w:rsidRPr="00B11D95">
        <w:rPr>
          <w:sz w:val="26"/>
          <w:szCs w:val="26"/>
        </w:rPr>
        <w:t xml:space="preserve">Лодейнопольского муниципального района Ленинградской области </w:t>
      </w:r>
      <w:r w:rsidRPr="00B11D95">
        <w:rPr>
          <w:sz w:val="26"/>
          <w:szCs w:val="26"/>
        </w:rPr>
        <w:t>заключить Соглашение</w:t>
      </w:r>
      <w:r w:rsidR="000E06DB" w:rsidRPr="00B11D95">
        <w:rPr>
          <w:sz w:val="26"/>
          <w:szCs w:val="26"/>
        </w:rPr>
        <w:t xml:space="preserve"> о передаче Администрации муниципального образования Лодейнопольский муниципальный район Ленинградской </w:t>
      </w:r>
      <w:proofErr w:type="gramStart"/>
      <w:r w:rsidR="000E06DB" w:rsidRPr="00B11D95">
        <w:rPr>
          <w:sz w:val="26"/>
          <w:szCs w:val="26"/>
        </w:rPr>
        <w:t>области осуществления части полномочий Администрации</w:t>
      </w:r>
      <w:proofErr w:type="gramEnd"/>
      <w:r w:rsidR="000E06DB" w:rsidRPr="00B11D95">
        <w:rPr>
          <w:sz w:val="26"/>
          <w:szCs w:val="26"/>
        </w:rPr>
        <w:t xml:space="preserve"> </w:t>
      </w:r>
      <w:r w:rsidR="00470846" w:rsidRPr="00B11D95">
        <w:rPr>
          <w:sz w:val="26"/>
          <w:szCs w:val="26"/>
        </w:rPr>
        <w:t>Свирьстройского городского</w:t>
      </w:r>
      <w:r w:rsidR="000E06DB" w:rsidRPr="00B11D95">
        <w:rPr>
          <w:sz w:val="26"/>
          <w:szCs w:val="26"/>
        </w:rPr>
        <w:t xml:space="preserve"> поселения Лодейнопольского муниципального района Ленинградской области по решению вопросов местного значения</w:t>
      </w:r>
      <w:r w:rsidRPr="00B11D95">
        <w:rPr>
          <w:sz w:val="26"/>
          <w:szCs w:val="26"/>
        </w:rPr>
        <w:t xml:space="preserve"> в срок не позднее 04.12.2018 года</w:t>
      </w:r>
      <w:r w:rsidR="005907AA" w:rsidRPr="00B11D95">
        <w:rPr>
          <w:sz w:val="26"/>
          <w:szCs w:val="26"/>
        </w:rPr>
        <w:t xml:space="preserve">. </w:t>
      </w:r>
    </w:p>
    <w:p w:rsidR="005907AA" w:rsidRPr="00B11D95" w:rsidRDefault="005907AA" w:rsidP="002E6C0B">
      <w:pPr>
        <w:ind w:firstLine="540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Указанное соглашение должно быть заключено на определенный срок, содержать положения, устанавливающие основания и порядок прекращения его действия, в том числе досрочного, порядок определения ежегодного объема указанных в пункте 1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2E6C0B" w:rsidRPr="00B11D95" w:rsidRDefault="002E6C0B" w:rsidP="002E6C0B">
      <w:pPr>
        <w:ind w:firstLine="540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3. Решение вступает в силу </w:t>
      </w:r>
      <w:r w:rsidR="002E6DB2">
        <w:rPr>
          <w:sz w:val="26"/>
          <w:szCs w:val="26"/>
        </w:rPr>
        <w:t>после его официального опубликования (обнародования).</w:t>
      </w:r>
    </w:p>
    <w:p w:rsidR="00B11D95" w:rsidRDefault="00B11D95" w:rsidP="000E06DB">
      <w:pPr>
        <w:rPr>
          <w:sz w:val="26"/>
          <w:szCs w:val="26"/>
        </w:rPr>
      </w:pPr>
    </w:p>
    <w:p w:rsidR="00B11D95" w:rsidRDefault="00B11D95" w:rsidP="000E06DB">
      <w:pPr>
        <w:rPr>
          <w:sz w:val="26"/>
          <w:szCs w:val="26"/>
        </w:rPr>
      </w:pPr>
    </w:p>
    <w:p w:rsidR="000E06DB" w:rsidRPr="00B11D95" w:rsidRDefault="000E06DB" w:rsidP="000E06DB">
      <w:pPr>
        <w:rPr>
          <w:sz w:val="26"/>
          <w:szCs w:val="26"/>
        </w:rPr>
      </w:pPr>
      <w:r w:rsidRPr="00B11D95">
        <w:rPr>
          <w:sz w:val="26"/>
          <w:szCs w:val="26"/>
        </w:rPr>
        <w:t xml:space="preserve">Глава поселения                                        </w:t>
      </w:r>
      <w:r w:rsidR="00470846" w:rsidRPr="00B11D95">
        <w:rPr>
          <w:sz w:val="26"/>
          <w:szCs w:val="26"/>
        </w:rPr>
        <w:t xml:space="preserve">                          </w:t>
      </w:r>
      <w:r w:rsidRPr="00B11D95">
        <w:rPr>
          <w:sz w:val="26"/>
          <w:szCs w:val="26"/>
        </w:rPr>
        <w:t xml:space="preserve">     </w:t>
      </w:r>
      <w:r w:rsidR="00470846" w:rsidRPr="00B11D95">
        <w:rPr>
          <w:sz w:val="26"/>
          <w:szCs w:val="26"/>
        </w:rPr>
        <w:t>В.А. СТУКАЛОВА</w:t>
      </w: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48E4" w:rsidRDefault="004748E4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Приложение </w:t>
      </w:r>
    </w:p>
    <w:p w:rsidR="005907AA" w:rsidRPr="005907AA" w:rsidRDefault="005907AA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5907AA">
        <w:rPr>
          <w:sz w:val="20"/>
          <w:szCs w:val="20"/>
        </w:rPr>
        <w:t xml:space="preserve">к решению совета депутатов </w:t>
      </w:r>
    </w:p>
    <w:p w:rsidR="005907AA" w:rsidRPr="005907AA" w:rsidRDefault="00470846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Свирьстройского городского </w:t>
      </w:r>
      <w:r w:rsidR="005907AA" w:rsidRPr="005907AA">
        <w:rPr>
          <w:sz w:val="20"/>
          <w:szCs w:val="20"/>
        </w:rPr>
        <w:t xml:space="preserve"> поселения </w:t>
      </w:r>
    </w:p>
    <w:p w:rsidR="00AF32A8" w:rsidRPr="005907AA" w:rsidRDefault="006F57DC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907AA" w:rsidRPr="005907AA">
        <w:rPr>
          <w:sz w:val="20"/>
          <w:szCs w:val="20"/>
        </w:rPr>
        <w:t>т</w:t>
      </w:r>
      <w:r w:rsidR="004748E4">
        <w:rPr>
          <w:sz w:val="20"/>
          <w:szCs w:val="20"/>
        </w:rPr>
        <w:t xml:space="preserve"> 22.10.2018г. </w:t>
      </w:r>
      <w:r w:rsidR="005907AA" w:rsidRPr="005907AA">
        <w:rPr>
          <w:sz w:val="20"/>
          <w:szCs w:val="20"/>
        </w:rPr>
        <w:t xml:space="preserve"> №</w:t>
      </w:r>
      <w:r w:rsidR="004748E4">
        <w:rPr>
          <w:sz w:val="20"/>
          <w:szCs w:val="20"/>
        </w:rPr>
        <w:t xml:space="preserve"> 149</w:t>
      </w: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E06DB" w:rsidRPr="000E06DB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>ПЕРЕЧЕНЬ</w:t>
      </w:r>
    </w:p>
    <w:p w:rsidR="005907AA" w:rsidRDefault="005907AA" w:rsidP="000E06D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06DB">
        <w:rPr>
          <w:b/>
        </w:rPr>
        <w:t xml:space="preserve">полномочий Администрации </w:t>
      </w:r>
      <w:r w:rsidR="00470846">
        <w:rPr>
          <w:b/>
        </w:rPr>
        <w:t>Свирьстройского городского</w:t>
      </w:r>
      <w:r w:rsidRPr="000E06DB">
        <w:rPr>
          <w:b/>
        </w:rPr>
        <w:t xml:space="preserve"> поселения Лодейнопольского муниципального района Ленинградской области по решению вопросов местного значения </w:t>
      </w:r>
      <w:r w:rsidR="00470846">
        <w:rPr>
          <w:b/>
        </w:rPr>
        <w:t>Свирьстройского городского</w:t>
      </w:r>
      <w:r w:rsidRPr="000E06DB">
        <w:rPr>
          <w:b/>
        </w:rPr>
        <w:t xml:space="preserve"> поселения</w:t>
      </w:r>
      <w:r w:rsidR="000E06DB">
        <w:rPr>
          <w:b/>
        </w:rPr>
        <w:t>,</w:t>
      </w:r>
      <w:r w:rsidRPr="000E06DB">
        <w:rPr>
          <w:b/>
        </w:rPr>
        <w:t xml:space="preserve"> передаваемых Администрации муниципального образования Лодейнопольский муниципальный район Ленинградской области</w:t>
      </w:r>
    </w:p>
    <w:p w:rsidR="000E06DB" w:rsidRDefault="000E06DB" w:rsidP="000E06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F57DC" w:rsidRPr="000E06DB" w:rsidRDefault="006F57DC" w:rsidP="000E06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a8"/>
        <w:tblpPr w:leftFromText="180" w:rightFromText="180" w:vertAnchor="text" w:tblpY="1"/>
        <w:tblOverlap w:val="never"/>
        <w:tblW w:w="9464" w:type="dxa"/>
        <w:tblLook w:val="04A0"/>
      </w:tblPr>
      <w:tblGrid>
        <w:gridCol w:w="1056"/>
        <w:gridCol w:w="8408"/>
      </w:tblGrid>
      <w:tr w:rsidR="00A25258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6F57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A25258" w:rsidRPr="00A25258">
              <w:rPr>
                <w:sz w:val="24"/>
                <w:szCs w:val="24"/>
              </w:rPr>
              <w:t>оставление проекта бюджета поселения, исполнение бюджета поселения, составление отчета об исполнении бюджета поселения;</w:t>
            </w:r>
          </w:p>
        </w:tc>
      </w:tr>
      <w:tr w:rsidR="00A25258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6F57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A25258" w:rsidRPr="00A25258">
              <w:rPr>
                <w:sz w:val="24"/>
                <w:szCs w:val="24"/>
              </w:rPr>
              <w:t>одготовка предложений по установлению, изменению и отмене местных налогов и сборов поселения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25258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470846" w:rsidRDefault="006F57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A25258" w:rsidRPr="00470846">
              <w:rPr>
                <w:sz w:val="24"/>
                <w:szCs w:val="24"/>
              </w:rPr>
              <w:t>едение казны муниципального имущества поселения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25258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470846" w:rsidRDefault="006F57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A25258" w:rsidRPr="00470846">
              <w:rPr>
                <w:sz w:val="24"/>
                <w:szCs w:val="24"/>
              </w:rPr>
              <w:t xml:space="preserve">рганизация в границах поселения </w:t>
            </w:r>
            <w:proofErr w:type="spellStart"/>
            <w:r w:rsidR="00A25258" w:rsidRPr="00470846">
              <w:rPr>
                <w:sz w:val="24"/>
                <w:szCs w:val="24"/>
              </w:rPr>
              <w:t>электро</w:t>
            </w:r>
            <w:proofErr w:type="spellEnd"/>
            <w:r w:rsidR="00A25258" w:rsidRPr="00470846">
              <w:rPr>
                <w:sz w:val="24"/>
                <w:szCs w:val="24"/>
              </w:rPr>
              <w:t>-, тепло-, газоснабжения населения, снабжения населения топливом в пределах полномочий, установленных законодательством Российской Федерации, а также осуществления полномочий по утверждению схем водоснабжения и водоотведения поселений);</w:t>
            </w:r>
          </w:p>
        </w:tc>
      </w:tr>
      <w:tr w:rsidR="00A25258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6F57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70846" w:rsidRPr="00A25258">
              <w:rPr>
                <w:sz w:val="24"/>
                <w:szCs w:val="24"/>
              </w:rPr>
              <w:t>существление муниципального жилищного контроля</w:t>
            </w:r>
            <w:r>
              <w:rPr>
                <w:sz w:val="24"/>
                <w:szCs w:val="24"/>
              </w:rPr>
              <w:t>;</w:t>
            </w:r>
          </w:p>
        </w:tc>
      </w:tr>
      <w:tr w:rsidR="00A25258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58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8" w:rsidRPr="00A25258" w:rsidRDefault="006F57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470846" w:rsidRPr="00A25258">
              <w:rPr>
                <w:sz w:val="24"/>
                <w:szCs w:val="24"/>
              </w:rPr>
              <w:t>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6F57DC" w:rsidP="004708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470846" w:rsidRPr="00A25258">
              <w:rPr>
                <w:sz w:val="24"/>
                <w:szCs w:val="24"/>
              </w:rPr>
      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</w:tc>
      </w:tr>
      <w:tr w:rsidR="006F57DC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DC" w:rsidRDefault="006F57DC" w:rsidP="006F57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DC" w:rsidRDefault="006F57DC" w:rsidP="006F57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6F57DC" w:rsidP="004708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470846" w:rsidRPr="00A25258">
              <w:rPr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6F57DC" w:rsidP="004708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</w:t>
            </w:r>
            <w:r w:rsidR="00470846" w:rsidRPr="00A25258">
              <w:rPr>
                <w:sz w:val="24"/>
                <w:szCs w:val="24"/>
              </w:rPr>
              <w:t>здание условий для обеспечения жителей поселения услугами связи, общественного питания, торговли и бытового обслуживания;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создание условий для организации досуга и обеспечения жителей поселения услугами организаций культуры;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>
              <w:rPr>
                <w:sz w:val="24"/>
                <w:szCs w:val="24"/>
              </w:rPr>
              <w:t>, кроме содержания братских захоронений</w:t>
            </w:r>
            <w:r w:rsidRPr="00A25258">
              <w:rPr>
                <w:sz w:val="24"/>
                <w:szCs w:val="24"/>
              </w:rPr>
              <w:t>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r w:rsidR="006F57DC">
              <w:rPr>
                <w:sz w:val="24"/>
                <w:szCs w:val="24"/>
              </w:rPr>
              <w:t>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2E6DB2" w:rsidP="002E6DB2">
            <w:pPr>
              <w:jc w:val="both"/>
              <w:rPr>
                <w:sz w:val="24"/>
                <w:szCs w:val="24"/>
                <w:lang w:eastAsia="en-US"/>
              </w:rPr>
            </w:pPr>
            <w:r>
              <w:t>Создание специализированной службы по вопросам похоронного дела</w:t>
            </w:r>
            <w:r w:rsidRPr="00A25258">
              <w:rPr>
                <w:sz w:val="24"/>
                <w:szCs w:val="24"/>
              </w:rPr>
              <w:t xml:space="preserve"> 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470846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470846">
              <w:rPr>
                <w:sz w:val="24"/>
                <w:szCs w:val="24"/>
              </w:rPr>
              <w:t>организация и осуществление мероприятий по работе с детьми и молодежью в поселении;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осуществление муниципального лесного контроля;</w:t>
            </w:r>
          </w:p>
        </w:tc>
      </w:tr>
      <w:tr w:rsidR="00470846" w:rsidRPr="00A25258" w:rsidTr="00122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46" w:rsidRPr="006F57DC" w:rsidRDefault="006F57DC" w:rsidP="006F57D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46" w:rsidRPr="00A25258" w:rsidRDefault="00470846" w:rsidP="00470846">
            <w:pPr>
              <w:jc w:val="both"/>
              <w:rPr>
                <w:sz w:val="24"/>
                <w:szCs w:val="24"/>
                <w:lang w:eastAsia="en-US"/>
              </w:rPr>
            </w:pPr>
            <w:r w:rsidRPr="00A25258">
              <w:rPr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  <w:r w:rsidR="006F57DC">
              <w:rPr>
                <w:sz w:val="24"/>
                <w:szCs w:val="24"/>
              </w:rPr>
              <w:t>.</w:t>
            </w:r>
          </w:p>
        </w:tc>
      </w:tr>
    </w:tbl>
    <w:p w:rsidR="00AF32A8" w:rsidRDefault="00AF32A8" w:rsidP="002E6C0B">
      <w:pPr>
        <w:jc w:val="right"/>
      </w:pPr>
    </w:p>
    <w:sectPr w:rsidR="00AF32A8" w:rsidSect="00470846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FE" w:rsidRDefault="005D7FFE" w:rsidP="000E06DB">
      <w:r>
        <w:separator/>
      </w:r>
    </w:p>
  </w:endnote>
  <w:endnote w:type="continuationSeparator" w:id="0">
    <w:p w:rsidR="005D7FFE" w:rsidRDefault="005D7FFE" w:rsidP="000E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FE" w:rsidRDefault="005D7FFE" w:rsidP="000E06DB">
      <w:r>
        <w:separator/>
      </w:r>
    </w:p>
  </w:footnote>
  <w:footnote w:type="continuationSeparator" w:id="0">
    <w:p w:rsidR="005D7FFE" w:rsidRDefault="005D7FFE" w:rsidP="000E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B5"/>
    <w:multiLevelType w:val="multilevel"/>
    <w:tmpl w:val="699021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">
    <w:nsid w:val="0920421A"/>
    <w:multiLevelType w:val="multilevel"/>
    <w:tmpl w:val="FA4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BD163D6"/>
    <w:multiLevelType w:val="multilevel"/>
    <w:tmpl w:val="8D14D6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3">
    <w:nsid w:val="3EDA6AAB"/>
    <w:multiLevelType w:val="multilevel"/>
    <w:tmpl w:val="C51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0B"/>
    <w:rsid w:val="0006018F"/>
    <w:rsid w:val="00073612"/>
    <w:rsid w:val="000C500D"/>
    <w:rsid w:val="000E06DB"/>
    <w:rsid w:val="0012283A"/>
    <w:rsid w:val="00296089"/>
    <w:rsid w:val="002C2428"/>
    <w:rsid w:val="002E6C0B"/>
    <w:rsid w:val="002E6DB2"/>
    <w:rsid w:val="00463876"/>
    <w:rsid w:val="00464A74"/>
    <w:rsid w:val="00470846"/>
    <w:rsid w:val="004748E4"/>
    <w:rsid w:val="00551C41"/>
    <w:rsid w:val="005907AA"/>
    <w:rsid w:val="005D50BE"/>
    <w:rsid w:val="005D7FFE"/>
    <w:rsid w:val="005E056E"/>
    <w:rsid w:val="00621AB2"/>
    <w:rsid w:val="00644393"/>
    <w:rsid w:val="006F57DC"/>
    <w:rsid w:val="00727BCF"/>
    <w:rsid w:val="00742D46"/>
    <w:rsid w:val="007532C2"/>
    <w:rsid w:val="00785790"/>
    <w:rsid w:val="007E5799"/>
    <w:rsid w:val="00821117"/>
    <w:rsid w:val="00893FFF"/>
    <w:rsid w:val="008B267C"/>
    <w:rsid w:val="008E4335"/>
    <w:rsid w:val="00930246"/>
    <w:rsid w:val="00980BAE"/>
    <w:rsid w:val="00A25258"/>
    <w:rsid w:val="00A678E6"/>
    <w:rsid w:val="00AD378D"/>
    <w:rsid w:val="00AD78E4"/>
    <w:rsid w:val="00AF32A8"/>
    <w:rsid w:val="00B11D95"/>
    <w:rsid w:val="00B721B4"/>
    <w:rsid w:val="00BB137B"/>
    <w:rsid w:val="00D214AE"/>
    <w:rsid w:val="00DC52A6"/>
    <w:rsid w:val="00E146E8"/>
    <w:rsid w:val="00E378DF"/>
    <w:rsid w:val="00E95083"/>
    <w:rsid w:val="00EB5617"/>
    <w:rsid w:val="00EB775B"/>
    <w:rsid w:val="00EC0D8A"/>
    <w:rsid w:val="00EC58F9"/>
    <w:rsid w:val="00EC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E6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AF32A8"/>
    <w:pPr>
      <w:spacing w:after="174"/>
    </w:pPr>
  </w:style>
  <w:style w:type="paragraph" w:styleId="a7">
    <w:name w:val="List Paragraph"/>
    <w:basedOn w:val="a"/>
    <w:uiPriority w:val="34"/>
    <w:qFormat/>
    <w:rsid w:val="00AF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252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0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17</cp:revision>
  <cp:lastPrinted>2018-10-23T06:13:00Z</cp:lastPrinted>
  <dcterms:created xsi:type="dcterms:W3CDTF">2018-09-28T10:27:00Z</dcterms:created>
  <dcterms:modified xsi:type="dcterms:W3CDTF">2018-10-23T06:14:00Z</dcterms:modified>
</cp:coreProperties>
</file>