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F9" w:rsidRPr="00DC1A8C" w:rsidRDefault="000755F9" w:rsidP="000755F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C1A8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755F9" w:rsidRPr="00DC1A8C" w:rsidRDefault="000755F9" w:rsidP="0007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8C">
        <w:rPr>
          <w:rFonts w:ascii="Times New Roman" w:hAnsi="Times New Roman" w:cs="Times New Roman"/>
          <w:b/>
          <w:sz w:val="28"/>
          <w:szCs w:val="28"/>
        </w:rPr>
        <w:t>Свирьстройского городского поселения</w:t>
      </w:r>
    </w:p>
    <w:p w:rsidR="000755F9" w:rsidRPr="00DC1A8C" w:rsidRDefault="000755F9" w:rsidP="0007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8C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0755F9" w:rsidRDefault="000755F9" w:rsidP="000755F9">
      <w:pPr>
        <w:jc w:val="center"/>
        <w:rPr>
          <w:b/>
          <w:sz w:val="28"/>
          <w:szCs w:val="28"/>
        </w:rPr>
      </w:pPr>
    </w:p>
    <w:p w:rsidR="000755F9" w:rsidRPr="00DC1A8C" w:rsidRDefault="000755F9" w:rsidP="000755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A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55F9" w:rsidRDefault="000755F9" w:rsidP="000755F9">
      <w:pPr>
        <w:jc w:val="center"/>
        <w:rPr>
          <w:b/>
          <w:sz w:val="32"/>
          <w:szCs w:val="32"/>
        </w:rPr>
      </w:pPr>
    </w:p>
    <w:p w:rsidR="000755F9" w:rsidRPr="00583967" w:rsidRDefault="000755F9" w:rsidP="000755F9">
      <w:pPr>
        <w:jc w:val="center"/>
        <w:rPr>
          <w:sz w:val="32"/>
          <w:szCs w:val="32"/>
        </w:rPr>
      </w:pPr>
    </w:p>
    <w:p w:rsidR="000755F9" w:rsidRDefault="000755F9" w:rsidP="000755F9">
      <w:pPr>
        <w:rPr>
          <w:sz w:val="22"/>
          <w:szCs w:val="22"/>
        </w:rPr>
      </w:pPr>
    </w:p>
    <w:p w:rsidR="000755F9" w:rsidRPr="00DC1A8C" w:rsidRDefault="000755F9" w:rsidP="000755F9">
      <w:pPr>
        <w:jc w:val="both"/>
        <w:rPr>
          <w:rFonts w:ascii="Times New Roman" w:hAnsi="Times New Roman" w:cs="Times New Roman"/>
          <w:sz w:val="28"/>
          <w:szCs w:val="28"/>
        </w:rPr>
      </w:pPr>
      <w:r w:rsidRPr="00DC1A8C">
        <w:rPr>
          <w:rFonts w:ascii="Times New Roman" w:hAnsi="Times New Roman" w:cs="Times New Roman"/>
          <w:sz w:val="28"/>
          <w:szCs w:val="28"/>
        </w:rPr>
        <w:t xml:space="preserve">от  </w:t>
      </w:r>
      <w:r w:rsidR="00DC1A8C" w:rsidRPr="00DC1A8C">
        <w:rPr>
          <w:rFonts w:ascii="Times New Roman" w:hAnsi="Times New Roman" w:cs="Times New Roman"/>
          <w:sz w:val="28"/>
          <w:szCs w:val="28"/>
        </w:rPr>
        <w:t>04</w:t>
      </w:r>
      <w:r w:rsidRPr="00DC1A8C">
        <w:rPr>
          <w:rFonts w:ascii="Times New Roman" w:hAnsi="Times New Roman" w:cs="Times New Roman"/>
          <w:sz w:val="28"/>
          <w:szCs w:val="28"/>
        </w:rPr>
        <w:t xml:space="preserve">.10.2018 года    № </w:t>
      </w:r>
      <w:r w:rsidR="00DC1A8C">
        <w:rPr>
          <w:rFonts w:ascii="Times New Roman" w:hAnsi="Times New Roman" w:cs="Times New Roman"/>
          <w:sz w:val="28"/>
          <w:szCs w:val="28"/>
        </w:rPr>
        <w:t>156</w:t>
      </w:r>
      <w:r w:rsidRPr="00DC1A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41B" w:rsidRPr="00DC1A8C" w:rsidRDefault="00A5741B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B90699" w:rsidRPr="00B90699" w:rsidRDefault="00B90699" w:rsidP="00B90699">
      <w:pPr>
        <w:ind w:right="4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осуществления бюджетных инвестиций и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</w:t>
      </w:r>
      <w:r w:rsidR="000755F9">
        <w:rPr>
          <w:rFonts w:ascii="Times New Roman" w:hAnsi="Times New Roman" w:cs="Times New Roman"/>
          <w:color w:val="000000"/>
          <w:sz w:val="28"/>
          <w:szCs w:val="28"/>
        </w:rPr>
        <w:t>Свирьстройского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699" w:rsidRDefault="00B90699">
      <w:pPr>
        <w:ind w:firstLine="225"/>
        <w:jc w:val="both"/>
        <w:rPr>
          <w:color w:val="000000"/>
        </w:rPr>
      </w:pPr>
    </w:p>
    <w:p w:rsidR="00B90699" w:rsidRDefault="00B90699">
      <w:pPr>
        <w:ind w:firstLine="225"/>
        <w:jc w:val="both"/>
        <w:rPr>
          <w:color w:val="000000"/>
        </w:rPr>
      </w:pPr>
    </w:p>
    <w:p w:rsidR="00A5741B" w:rsidRDefault="00A5741B">
      <w:pPr>
        <w:ind w:firstLine="225"/>
        <w:jc w:val="both"/>
        <w:rPr>
          <w:color w:val="000000"/>
        </w:rPr>
      </w:pPr>
    </w:p>
    <w:p w:rsidR="00A5741B" w:rsidRDefault="00A5741B">
      <w:pPr>
        <w:ind w:firstLine="225"/>
        <w:jc w:val="both"/>
        <w:rPr>
          <w:color w:val="000000"/>
        </w:rPr>
      </w:pPr>
    </w:p>
    <w:p w:rsidR="00A5741B" w:rsidRDefault="00A5741B" w:rsidP="00DC1A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79 Бюджетного кодекса Российской Федерации, в целях организации формирования и исполнения бюджета </w:t>
      </w:r>
      <w:r w:rsidR="000755F9">
        <w:rPr>
          <w:rFonts w:ascii="Times New Roman" w:hAnsi="Times New Roman" w:cs="Times New Roman"/>
          <w:color w:val="000000"/>
          <w:sz w:val="28"/>
          <w:szCs w:val="28"/>
        </w:rPr>
        <w:t>Свирьстройского городского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5F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0755F9">
        <w:rPr>
          <w:rFonts w:ascii="Times New Roman" w:hAnsi="Times New Roman" w:cs="Times New Roman"/>
          <w:color w:val="000000"/>
          <w:sz w:val="28"/>
          <w:szCs w:val="28"/>
        </w:rPr>
        <w:t>Свирьстройского городского поселения</w:t>
      </w:r>
      <w:r w:rsidR="00066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A8C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6CD6" w:rsidRDefault="00066CD6" w:rsidP="00B906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Pr="00B90699" w:rsidRDefault="00A5741B" w:rsidP="00B906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осуществления бюджетных инвестиций и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</w:t>
      </w:r>
      <w:r w:rsidR="000755F9">
        <w:rPr>
          <w:rFonts w:ascii="Times New Roman" w:hAnsi="Times New Roman" w:cs="Times New Roman"/>
          <w:color w:val="000000"/>
          <w:sz w:val="28"/>
          <w:szCs w:val="28"/>
        </w:rPr>
        <w:t>Свирьстройского городского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0755F9">
        <w:rPr>
          <w:rFonts w:ascii="Times New Roman" w:hAnsi="Times New Roman" w:cs="Times New Roman"/>
          <w:color w:val="000000"/>
          <w:sz w:val="28"/>
          <w:szCs w:val="28"/>
        </w:rPr>
        <w:t>Свирьстройского городского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Порядок), согласно приложению.</w:t>
      </w:r>
    </w:p>
    <w:p w:rsidR="00A5741B" w:rsidRPr="00B90699" w:rsidRDefault="00A5741B" w:rsidP="00B906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постановления оставляю за собой.</w:t>
      </w:r>
    </w:p>
    <w:p w:rsidR="00A5741B" w:rsidRPr="00B90699" w:rsidRDefault="00A5741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Pr="00B90699" w:rsidRDefault="00A5741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Default="00A5741B" w:rsidP="00B90699">
      <w:pPr>
        <w:jc w:val="both"/>
        <w:rPr>
          <w:color w:val="000000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755F9">
        <w:rPr>
          <w:rFonts w:ascii="Times New Roman" w:hAnsi="Times New Roman" w:cs="Times New Roman"/>
          <w:color w:val="000000"/>
          <w:sz w:val="28"/>
          <w:szCs w:val="28"/>
        </w:rPr>
        <w:t>А.А. Костин</w:t>
      </w: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pStyle w:val="Heading"/>
        <w:rPr>
          <w:color w:val="000000"/>
        </w:rPr>
      </w:pPr>
    </w:p>
    <w:p w:rsidR="00DC1A8C" w:rsidRDefault="00DC1A8C" w:rsidP="00066CD6">
      <w:pPr>
        <w:pStyle w:val="Heading"/>
        <w:ind w:left="496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1A8C" w:rsidRDefault="00DC1A8C" w:rsidP="00066CD6">
      <w:pPr>
        <w:pStyle w:val="Heading"/>
        <w:ind w:left="496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741B" w:rsidRPr="00B90699" w:rsidRDefault="00066CD6" w:rsidP="00066CD6">
      <w:pPr>
        <w:pStyle w:val="Heading"/>
        <w:ind w:left="496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к</w:t>
      </w:r>
      <w:r w:rsidR="00A5741B" w:rsidRPr="00B906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5741B" w:rsidRPr="00B90699" w:rsidRDefault="00A5741B" w:rsidP="00066CD6">
      <w:pPr>
        <w:ind w:left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066CD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41B" w:rsidRPr="00B90699" w:rsidRDefault="00A5741B" w:rsidP="00066CD6">
      <w:pPr>
        <w:pStyle w:val="Heading"/>
        <w:ind w:left="496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C1A8C">
        <w:rPr>
          <w:rFonts w:ascii="Times New Roman" w:hAnsi="Times New Roman" w:cs="Times New Roman"/>
          <w:b w:val="0"/>
          <w:color w:val="000000"/>
          <w:sz w:val="28"/>
          <w:szCs w:val="28"/>
        </w:rPr>
        <w:t>04.10.2018г. №156</w:t>
      </w:r>
      <w:r w:rsidRPr="00B906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5741B" w:rsidRDefault="00A5741B" w:rsidP="00066CD6">
      <w:pPr>
        <w:ind w:left="4962"/>
        <w:jc w:val="both"/>
        <w:rPr>
          <w:color w:val="000000"/>
        </w:rPr>
      </w:pPr>
    </w:p>
    <w:p w:rsidR="00066CD6" w:rsidRPr="00B90699" w:rsidRDefault="00066CD6" w:rsidP="00066CD6">
      <w:pPr>
        <w:ind w:left="4962"/>
        <w:jc w:val="both"/>
        <w:rPr>
          <w:color w:val="000000"/>
        </w:rPr>
      </w:pPr>
    </w:p>
    <w:p w:rsidR="00A5741B" w:rsidRDefault="00A5741B">
      <w:pPr>
        <w:jc w:val="both"/>
        <w:rPr>
          <w:color w:val="000000"/>
        </w:rPr>
      </w:pP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осуществления бюджетных инвестиций и принятия решения </w:t>
      </w: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подготовке и реализации бюджетных инвестиций</w:t>
      </w: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форме капитальных вложений в объекты муниципальной собственности</w:t>
      </w:r>
    </w:p>
    <w:p w:rsidR="00A5741B" w:rsidRPr="00B90699" w:rsidRDefault="00A5741B" w:rsidP="000755F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осуществления капитальных вложений </w:t>
      </w:r>
      <w:r w:rsidR="00075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Свирьстройского городского поселения</w:t>
      </w:r>
      <w:r w:rsidR="00971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Лодейнопольского муниципального района Ленинградской области</w:t>
      </w:r>
    </w:p>
    <w:p w:rsidR="00A5741B" w:rsidRPr="00B90699" w:rsidRDefault="00A574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счет средств бюджета</w:t>
      </w:r>
      <w:r w:rsidR="00066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5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Свирьстройского городского поселения</w:t>
      </w:r>
      <w:r w:rsidR="00971625" w:rsidRPr="00971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1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Лодейнопольского муниципального района Ленинградской области</w:t>
      </w:r>
      <w:r w:rsidR="00B90699"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41B" w:rsidRPr="00B90699" w:rsidRDefault="00A574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Pr="00B90699" w:rsidRDefault="00A574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41B" w:rsidRPr="00B90699" w:rsidRDefault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разработан в соответствии со статьей 79 Бюджетного кодекса Российской Федерации.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Настоящий Порядок  устанавливает правила осуществления бюджетных инвестиций и принятия решения о подготовке и реализации бюджетных инвестиций в форме  капитальных вложений за счет средств  бюджета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9716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- бюджетные инвестиции)  в объекты капитального строительства муниципальной собственности</w:t>
      </w:r>
      <w:r w:rsidR="00066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9716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и (или) на приобретение объектов недвижимого имущества в муниципальную собственность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(далее - объекты капитального строительства, объекты недвижимого имущества) в форме капитальных вложений в основные средства, находящиеся (которые будут находиться) в муниципальной собственности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9716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(далее - решение.)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1.3. Бюджетные инвестиции за счет средств бюджета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в объекты капитального строительства муниципальной собственности 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9716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и (или) на приобретение объектов недвижимого имущества в муниципальную собственность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9716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в форме капитальных вложений в основные средства, находящиеся (которые будут находиться) в муниципальной собственности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осуществляются администрацией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A5741B" w:rsidRDefault="00A5741B" w:rsidP="00B9069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Правила принятия решения о подготовке и реализации бюджетных инвестиций в объекты муниципальной собственности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B90699" w:rsidRPr="00B906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счет средств бюджета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A57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(далее - Правила)</w:t>
      </w:r>
      <w:r w:rsidR="00B90699" w:rsidRPr="00A5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2.1. Понятия, используемые в настоящих Правилах: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- подготовка бюджетных инвестиций в объекты капитального строительства и (или) объекты недвижимого имущества - определение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и (или) объектов недвижимого имущества, в целях приобретения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документации, а также определение муниципальных заказчиков (застройщиков) в отношении объектов капитального строительства и (или) объектов недвижимого имущества;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- реализация бюджетных инвестиций в объект капитального строительства и (или) объект недвижимого имущества - осуществление бюджетных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 проведение инженерных изысканий, выполняемых для подготовки такой документации.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2.2. Инициатором подготовки проекта решения выступает администраци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2.3.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в целях приобретения которых необходимо осуществлять бюджетные инвестиции, производится с учетом: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2.3.1. Приоритетов и целей развития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на среднесрочный и долгосрочный периоды. 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2.3.2. Поручений и указаний главы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9716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и главы администрации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2.3.3. Потребности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9716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в объектах капитального строительства и (или) объектах недвижимого имущества.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2.3.4. Выполняемых переданных органам местного самоуправления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9716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государственных полномочий.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9716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подготавливает проект решения в отношении объектов капитального строительства, приобретения объекта недвижимого имущества в форме проекта постановления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). В проект постановления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могут быть включены несколько объектов капитального строительства, приобретение объектов недвижимого имущества.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2.5. Проект постановления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содержит следующую информацию в отношении каждого объекта капитального строительства, либо объекта недвижимого имущества: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2.5.1. Наименование объекта капитального строительства, согласно проектной документации, либо наименование объекта недвижимого имущества.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2.5.2. Направления инвестирования (строительство, реконструкция, в том числе с элементами реставрации, техническое перевооружение, приобретение).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2.5.3. Наименование главного распорядителя бюджетных средств и муниципального заказчика.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2.5.4. Наименование заказчика (застройщика).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2.5.5. Мощность (прирост мощности) объекта капитального строительства, подлежащая вводу, мощность объекта недвижимого имущества.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2.5.6. Срок ввода в эксплуатацию (приобретения) объекта.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2.5.7.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строительства, либо стоимость приобретения объекта недвижимого имущества.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2.7. Внесение изменений и дополнений в постановление администрации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9716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 настоящими Правилами для его принятия.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Правила осуществления бюджетных инвестиций в объекты</w:t>
      </w:r>
      <w:r w:rsidR="00D7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собственности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счет средств бюджета</w:t>
      </w:r>
      <w:r w:rsidR="00A03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3.1. Расходы бюджета</w:t>
      </w:r>
      <w:r w:rsidR="00A039B2" w:rsidRP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, связанные с бюджетными инвестициями в форме капитальных вложений в объекты муниципальной собственности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имущества, муниципальным заказчиком - администрацией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3.2. Операции с бюджетными инвестициями осуществляются на лицевом счете муниципального заказчика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3.3.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="00A039B2" w:rsidRP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3.4.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имущества, учитывается при формировании прогноза кассовых выплат из бюджета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3.5. Созданные или приобретенные в результате осуществления бюджетных инвестиций объекты включаются в состав казны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и закрепляются в установленном порядке на праве оперативного управления за соответствующим муниципальным учреждением </w:t>
      </w:r>
      <w:r w:rsidR="00971625" w:rsidRPr="00971625">
        <w:rPr>
          <w:rFonts w:ascii="Times New Roman" w:hAnsi="Times New Roman" w:cs="Times New Roman"/>
          <w:bCs/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с последующим увеличением стоимости основных средств.</w:t>
      </w:r>
    </w:p>
    <w:p w:rsidR="00A5741B" w:rsidRPr="00B90699" w:rsidRDefault="00A5741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741B" w:rsidRPr="00B906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9"/>
    <w:rsid w:val="00066CD6"/>
    <w:rsid w:val="000755F9"/>
    <w:rsid w:val="001F6B94"/>
    <w:rsid w:val="00583967"/>
    <w:rsid w:val="0073763C"/>
    <w:rsid w:val="00744DD7"/>
    <w:rsid w:val="00971625"/>
    <w:rsid w:val="00A039B2"/>
    <w:rsid w:val="00A5741B"/>
    <w:rsid w:val="00B90699"/>
    <w:rsid w:val="00D77F25"/>
    <w:rsid w:val="00D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character" w:customStyle="1" w:styleId="2">
    <w:name w:val="Основной текст (2)_"/>
    <w:link w:val="20"/>
    <w:locked/>
    <w:rsid w:val="00066CD6"/>
    <w:rPr>
      <w:b/>
      <w:sz w:val="23"/>
      <w:shd w:val="clear" w:color="auto" w:fill="FFFFFF"/>
    </w:rPr>
  </w:style>
  <w:style w:type="character" w:customStyle="1" w:styleId="1">
    <w:name w:val="Заголовок №1_"/>
    <w:link w:val="10"/>
    <w:locked/>
    <w:rsid w:val="00066CD6"/>
    <w:rPr>
      <w:b/>
      <w:sz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CD6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66CD6"/>
    <w:pPr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character" w:customStyle="1" w:styleId="2">
    <w:name w:val="Основной текст (2)_"/>
    <w:link w:val="20"/>
    <w:locked/>
    <w:rsid w:val="00066CD6"/>
    <w:rPr>
      <w:b/>
      <w:sz w:val="23"/>
      <w:shd w:val="clear" w:color="auto" w:fill="FFFFFF"/>
    </w:rPr>
  </w:style>
  <w:style w:type="character" w:customStyle="1" w:styleId="1">
    <w:name w:val="Заголовок №1_"/>
    <w:link w:val="10"/>
    <w:locked/>
    <w:rsid w:val="00066CD6"/>
    <w:rPr>
      <w:b/>
      <w:sz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CD6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66CD6"/>
    <w:pPr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C1FE-22BE-4873-91ED-F043B8EF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2018-10-04T07:49:00Z</cp:lastPrinted>
  <dcterms:created xsi:type="dcterms:W3CDTF">2020-04-27T04:40:00Z</dcterms:created>
  <dcterms:modified xsi:type="dcterms:W3CDTF">2020-04-27T04:40:00Z</dcterms:modified>
</cp:coreProperties>
</file>