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7A" w:rsidRPr="006B737A" w:rsidRDefault="006B737A" w:rsidP="006B737A">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6B737A" w:rsidRPr="006B737A" w:rsidRDefault="006B737A" w:rsidP="006B737A">
      <w:pPr>
        <w:tabs>
          <w:tab w:val="left" w:pos="8640"/>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6B737A">
        <w:rPr>
          <w:rFonts w:ascii="Times New Roman" w:eastAsia="Times New Roman" w:hAnsi="Times New Roman" w:cs="Times New Roman"/>
          <w:bCs/>
          <w:sz w:val="28"/>
          <w:szCs w:val="28"/>
          <w:lang w:eastAsia="ru-RU"/>
        </w:rPr>
        <w:t>ПРОЕКТ</w:t>
      </w:r>
    </w:p>
    <w:p w:rsidR="006B737A" w:rsidRPr="006B737A" w:rsidRDefault="006B737A" w:rsidP="006B737A">
      <w:pPr>
        <w:tabs>
          <w:tab w:val="left" w:pos="8640"/>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ru-RU"/>
        </w:rPr>
      </w:pPr>
      <w:r w:rsidRPr="006B737A">
        <w:rPr>
          <w:rFonts w:ascii="Times New Roman" w:eastAsia="Times New Roman" w:hAnsi="Times New Roman" w:cs="Times New Roman"/>
          <w:b/>
          <w:bCs/>
          <w:sz w:val="32"/>
          <w:szCs w:val="32"/>
          <w:lang w:eastAsia="ru-RU"/>
        </w:rPr>
        <w:t>АДМИНИСТРАЦИЯ</w:t>
      </w: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B737A">
        <w:rPr>
          <w:rFonts w:ascii="Times New Roman" w:eastAsia="Times New Roman" w:hAnsi="Times New Roman" w:cs="Times New Roman"/>
          <w:b/>
          <w:bCs/>
          <w:sz w:val="28"/>
          <w:szCs w:val="28"/>
          <w:lang w:eastAsia="ru-RU"/>
        </w:rPr>
        <w:t xml:space="preserve"> Свирьстройского городского поселения</w:t>
      </w: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B737A">
        <w:rPr>
          <w:rFonts w:ascii="Times New Roman" w:eastAsia="Times New Roman" w:hAnsi="Times New Roman" w:cs="Times New Roman"/>
          <w:b/>
          <w:bCs/>
          <w:sz w:val="28"/>
          <w:szCs w:val="28"/>
          <w:lang w:eastAsia="ru-RU"/>
        </w:rPr>
        <w:t>Лодейнопольского муниципального района Ленинградской области</w:t>
      </w: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B737A">
        <w:rPr>
          <w:rFonts w:ascii="Times New Roman" w:eastAsia="Times New Roman" w:hAnsi="Times New Roman" w:cs="Times New Roman"/>
          <w:b/>
          <w:bCs/>
          <w:sz w:val="28"/>
          <w:szCs w:val="28"/>
          <w:lang w:eastAsia="ru-RU"/>
        </w:rPr>
        <w:t xml:space="preserve"> </w:t>
      </w: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r w:rsidRPr="006B737A">
        <w:rPr>
          <w:rFonts w:ascii="Times New Roman" w:eastAsia="Times New Roman" w:hAnsi="Times New Roman" w:cs="Times New Roman"/>
          <w:b/>
          <w:bCs/>
          <w:sz w:val="36"/>
          <w:szCs w:val="36"/>
          <w:lang w:eastAsia="ru-RU"/>
        </w:rPr>
        <w:t>ПОСТАНОВЛЕНИЕ</w:t>
      </w: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6B737A" w:rsidRPr="006B737A" w:rsidRDefault="006B737A" w:rsidP="006B737A">
      <w:pPr>
        <w:spacing w:after="0" w:line="240" w:lineRule="auto"/>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от .03.2022г.                                № </w:t>
      </w:r>
    </w:p>
    <w:p w:rsidR="006B737A" w:rsidRPr="006B737A" w:rsidRDefault="006B737A" w:rsidP="006B737A">
      <w:pPr>
        <w:tabs>
          <w:tab w:val="left" w:pos="675"/>
        </w:tabs>
        <w:spacing w:after="0" w:line="240" w:lineRule="auto"/>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Об утверждении Административного регламента </w:t>
      </w:r>
    </w:p>
    <w:p w:rsidR="006B737A" w:rsidRPr="006B737A" w:rsidRDefault="006B737A" w:rsidP="006B737A">
      <w:pPr>
        <w:tabs>
          <w:tab w:val="left" w:pos="675"/>
        </w:tabs>
        <w:spacing w:after="0" w:line="240" w:lineRule="auto"/>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по предоставлению муниципальной услуги</w:t>
      </w:r>
    </w:p>
    <w:p w:rsidR="006B737A" w:rsidRPr="006B737A" w:rsidRDefault="006B737A" w:rsidP="006B737A">
      <w:pPr>
        <w:spacing w:after="0" w:line="240" w:lineRule="auto"/>
        <w:rPr>
          <w:rFonts w:ascii="Times New Roman" w:eastAsia="Times New Roman" w:hAnsi="Times New Roman" w:cs="Times New Roman"/>
          <w:bCs/>
          <w:sz w:val="28"/>
          <w:szCs w:val="28"/>
          <w:lang w:eastAsia="ru-RU"/>
        </w:rPr>
      </w:pPr>
      <w:r w:rsidRPr="006B737A">
        <w:rPr>
          <w:rFonts w:ascii="Times New Roman" w:eastAsia="Times New Roman" w:hAnsi="Times New Roman" w:cs="Times New Roman"/>
          <w:bCs/>
          <w:sz w:val="28"/>
          <w:szCs w:val="28"/>
          <w:lang w:eastAsia="ru-RU"/>
        </w:rPr>
        <w:t>«Согласование создания места (площадки)</w:t>
      </w:r>
    </w:p>
    <w:p w:rsidR="006B737A" w:rsidRPr="006B737A" w:rsidRDefault="006B737A" w:rsidP="006B737A">
      <w:pPr>
        <w:spacing w:after="0" w:line="240" w:lineRule="auto"/>
        <w:rPr>
          <w:rFonts w:ascii="Times New Roman" w:eastAsia="Times New Roman" w:hAnsi="Times New Roman" w:cs="Times New Roman"/>
          <w:bCs/>
          <w:sz w:val="28"/>
          <w:szCs w:val="28"/>
          <w:lang w:eastAsia="ru-RU"/>
        </w:rPr>
      </w:pPr>
      <w:r w:rsidRPr="006B737A">
        <w:rPr>
          <w:rFonts w:ascii="Times New Roman" w:eastAsia="Times New Roman" w:hAnsi="Times New Roman" w:cs="Times New Roman"/>
          <w:bCs/>
          <w:sz w:val="28"/>
          <w:szCs w:val="28"/>
          <w:lang w:eastAsia="ru-RU"/>
        </w:rPr>
        <w:t xml:space="preserve"> накопления твёрдых коммунальных отходов»</w:t>
      </w:r>
    </w:p>
    <w:p w:rsidR="006B737A" w:rsidRPr="006B737A" w:rsidRDefault="006B737A" w:rsidP="006B737A">
      <w:pPr>
        <w:tabs>
          <w:tab w:val="left" w:pos="675"/>
        </w:tabs>
        <w:spacing w:after="0" w:line="240" w:lineRule="auto"/>
        <w:rPr>
          <w:rFonts w:ascii="Times New Roman" w:eastAsia="Times New Roman" w:hAnsi="Times New Roman" w:cs="Times New Roman"/>
          <w:sz w:val="16"/>
          <w:szCs w:val="16"/>
          <w:lang w:eastAsia="ru-RU"/>
        </w:rPr>
      </w:pPr>
    </w:p>
    <w:p w:rsidR="006B737A" w:rsidRPr="006B737A" w:rsidRDefault="006B737A" w:rsidP="006B737A">
      <w:pPr>
        <w:spacing w:after="0" w:line="240" w:lineRule="auto"/>
        <w:jc w:val="both"/>
        <w:rPr>
          <w:rFonts w:ascii="Times New Roman" w:eastAsia="Times New Roman" w:hAnsi="Times New Roman" w:cs="Times New Roman"/>
          <w:b/>
          <w:sz w:val="28"/>
          <w:szCs w:val="28"/>
          <w:lang w:eastAsia="ru-RU"/>
        </w:rPr>
      </w:pPr>
      <w:r w:rsidRPr="006B737A">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Свирьстройского городского поселения Лодейнопольского муниципального района от  16.08.2010 года  № 102 «О порядке разработки и утверждения административных регламентов предоставления муниципальных услуг», Администрации Свирьстройского городского поселения Лодейнопольского муниципального района Ленинградской области </w:t>
      </w:r>
      <w:r w:rsidRPr="006B737A">
        <w:rPr>
          <w:rFonts w:ascii="Times New Roman" w:eastAsia="Times New Roman" w:hAnsi="Times New Roman" w:cs="Times New Roman"/>
          <w:b/>
          <w:sz w:val="28"/>
          <w:szCs w:val="28"/>
          <w:lang w:eastAsia="ru-RU"/>
        </w:rPr>
        <w:t>постановляет:</w:t>
      </w:r>
    </w:p>
    <w:p w:rsidR="006B737A" w:rsidRPr="006B737A" w:rsidRDefault="006B737A" w:rsidP="006B737A">
      <w:pPr>
        <w:spacing w:after="0" w:line="240" w:lineRule="auto"/>
        <w:jc w:val="both"/>
        <w:rPr>
          <w:rFonts w:ascii="Times New Roman" w:eastAsia="Times New Roman" w:hAnsi="Times New Roman" w:cs="Times New Roman"/>
          <w:bCs/>
          <w:color w:val="000000"/>
          <w:sz w:val="28"/>
          <w:szCs w:val="28"/>
          <w:lang w:eastAsia="zh-CN"/>
        </w:rPr>
      </w:pPr>
      <w:r w:rsidRPr="006B737A">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w:t>
      </w:r>
      <w:r w:rsidRPr="006B737A">
        <w:rPr>
          <w:rFonts w:ascii="Times New Roman" w:eastAsia="Times New Roman" w:hAnsi="Times New Roman" w:cs="Times New Roman"/>
          <w:bCs/>
          <w:sz w:val="28"/>
          <w:szCs w:val="28"/>
          <w:lang w:eastAsia="ru-RU"/>
        </w:rPr>
        <w:t xml:space="preserve">«Согласование создания места (площадки) накопления твёрдых коммунальных отходов» </w:t>
      </w:r>
      <w:r w:rsidRPr="006B737A">
        <w:rPr>
          <w:rFonts w:ascii="Times New Roman" w:eastAsia="Times New Roman" w:hAnsi="Times New Roman" w:cs="Times New Roman"/>
          <w:sz w:val="28"/>
          <w:szCs w:val="28"/>
          <w:lang w:eastAsia="ru-RU"/>
        </w:rPr>
        <w:t>(приложение).</w:t>
      </w:r>
    </w:p>
    <w:p w:rsidR="006B737A" w:rsidRPr="006B737A" w:rsidRDefault="006B737A" w:rsidP="006B737A">
      <w:pPr>
        <w:tabs>
          <w:tab w:val="left" w:pos="675"/>
        </w:tabs>
        <w:spacing w:after="0" w:line="240" w:lineRule="auto"/>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         2. Администрации Свирьстройского городского поселения обеспечить исполнение Административного регламента.</w:t>
      </w:r>
    </w:p>
    <w:p w:rsidR="006B737A" w:rsidRPr="006B737A" w:rsidRDefault="006B737A" w:rsidP="006B737A">
      <w:pPr>
        <w:tabs>
          <w:tab w:val="left" w:pos="675"/>
        </w:tabs>
        <w:spacing w:after="0" w:line="240" w:lineRule="auto"/>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ab/>
        <w:t>3. Данное постановление опубликовать (обнародовать) и разместить на официальном сайте Администрации Свирьстройского городского поселения.</w:t>
      </w:r>
    </w:p>
    <w:p w:rsidR="006B737A" w:rsidRPr="006B737A" w:rsidRDefault="006B737A" w:rsidP="006B737A">
      <w:pPr>
        <w:tabs>
          <w:tab w:val="left" w:pos="675"/>
        </w:tabs>
        <w:spacing w:after="0" w:line="240" w:lineRule="auto"/>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ab/>
        <w:t>4. Контроль за исполнением данного постановления оставляю за собой.</w:t>
      </w:r>
    </w:p>
    <w:p w:rsidR="006B737A" w:rsidRPr="006B737A" w:rsidRDefault="006B737A" w:rsidP="006B737A">
      <w:pPr>
        <w:tabs>
          <w:tab w:val="left" w:pos="675"/>
        </w:tabs>
        <w:spacing w:after="0" w:line="240" w:lineRule="auto"/>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ab/>
        <w:t>5.Постановление вступает в силу после официального опубликования.</w:t>
      </w:r>
    </w:p>
    <w:p w:rsidR="006B737A" w:rsidRPr="006B737A" w:rsidRDefault="006B737A" w:rsidP="006B737A">
      <w:pPr>
        <w:tabs>
          <w:tab w:val="left" w:pos="675"/>
        </w:tabs>
        <w:spacing w:after="0" w:line="240" w:lineRule="auto"/>
        <w:jc w:val="both"/>
        <w:rPr>
          <w:rFonts w:ascii="Times New Roman" w:eastAsia="Times New Roman" w:hAnsi="Times New Roman" w:cs="Times New Roman"/>
          <w:sz w:val="28"/>
          <w:szCs w:val="28"/>
          <w:lang w:eastAsia="ru-RU"/>
        </w:rPr>
      </w:pPr>
    </w:p>
    <w:p w:rsidR="006B737A" w:rsidRPr="006B737A" w:rsidRDefault="006B737A" w:rsidP="006B737A">
      <w:pPr>
        <w:tabs>
          <w:tab w:val="left" w:pos="675"/>
        </w:tabs>
        <w:spacing w:after="0" w:line="240" w:lineRule="auto"/>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Глава  Администрации </w:t>
      </w:r>
    </w:p>
    <w:p w:rsidR="006B737A" w:rsidRPr="006B737A" w:rsidRDefault="006B737A" w:rsidP="006B737A">
      <w:pPr>
        <w:tabs>
          <w:tab w:val="left" w:pos="675"/>
        </w:tabs>
        <w:spacing w:after="0" w:line="240" w:lineRule="auto"/>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Свирьстройского городского поселения                                          А.А.Костин</w:t>
      </w:r>
    </w:p>
    <w:p w:rsidR="006B737A" w:rsidRPr="006B737A" w:rsidRDefault="006B737A" w:rsidP="006B737A">
      <w:pPr>
        <w:tabs>
          <w:tab w:val="left" w:pos="675"/>
        </w:tabs>
        <w:spacing w:after="0" w:line="240" w:lineRule="auto"/>
        <w:jc w:val="both"/>
        <w:rPr>
          <w:rFonts w:ascii="Times New Roman" w:eastAsia="Times New Roman" w:hAnsi="Times New Roman" w:cs="Times New Roman"/>
          <w:bCs/>
          <w:sz w:val="28"/>
          <w:szCs w:val="28"/>
          <w:lang w:eastAsia="ru-RU"/>
        </w:rPr>
      </w:pPr>
    </w:p>
    <w:p w:rsidR="006B737A" w:rsidRPr="006B737A" w:rsidRDefault="006B737A" w:rsidP="006B737A">
      <w:pPr>
        <w:tabs>
          <w:tab w:val="left" w:pos="675"/>
        </w:tabs>
        <w:spacing w:after="0" w:line="240" w:lineRule="auto"/>
        <w:jc w:val="both"/>
        <w:rPr>
          <w:rFonts w:ascii="Times New Roman" w:eastAsia="Times New Roman" w:hAnsi="Times New Roman" w:cs="Times New Roman"/>
          <w:bCs/>
          <w:sz w:val="28"/>
          <w:szCs w:val="28"/>
          <w:lang w:eastAsia="ru-RU"/>
        </w:rPr>
      </w:pPr>
    </w:p>
    <w:p w:rsidR="006B737A" w:rsidRPr="006B737A" w:rsidRDefault="006B737A" w:rsidP="006B737A">
      <w:pPr>
        <w:spacing w:after="0" w:line="240" w:lineRule="auto"/>
        <w:jc w:val="right"/>
        <w:rPr>
          <w:rFonts w:ascii="Times New Roman" w:eastAsia="Times New Roman" w:hAnsi="Times New Roman" w:cs="Times New Roman"/>
          <w:bCs/>
          <w:sz w:val="28"/>
          <w:szCs w:val="28"/>
          <w:lang w:eastAsia="ru-RU"/>
        </w:rPr>
      </w:pPr>
    </w:p>
    <w:p w:rsidR="006B737A" w:rsidRPr="006B737A" w:rsidRDefault="006B737A" w:rsidP="006B737A">
      <w:pPr>
        <w:spacing w:after="0" w:line="240" w:lineRule="auto"/>
        <w:jc w:val="right"/>
        <w:rPr>
          <w:rFonts w:ascii="Times New Roman" w:eastAsia="Times New Roman" w:hAnsi="Times New Roman" w:cs="Times New Roman"/>
          <w:bCs/>
          <w:sz w:val="28"/>
          <w:szCs w:val="28"/>
          <w:lang w:eastAsia="ru-RU"/>
        </w:rPr>
      </w:pPr>
    </w:p>
    <w:p w:rsidR="006B737A" w:rsidRPr="006B737A" w:rsidRDefault="006B737A" w:rsidP="006B737A">
      <w:pPr>
        <w:spacing w:after="0" w:line="240" w:lineRule="auto"/>
        <w:jc w:val="right"/>
        <w:rPr>
          <w:rFonts w:ascii="Times New Roman" w:eastAsia="Times New Roman" w:hAnsi="Times New Roman" w:cs="Times New Roman"/>
          <w:bCs/>
          <w:sz w:val="28"/>
          <w:szCs w:val="28"/>
          <w:lang w:eastAsia="ru-RU"/>
        </w:rPr>
      </w:pPr>
    </w:p>
    <w:p w:rsidR="006B737A" w:rsidRPr="006B737A" w:rsidRDefault="006B737A" w:rsidP="006B737A">
      <w:pPr>
        <w:spacing w:after="0" w:line="240" w:lineRule="auto"/>
        <w:jc w:val="right"/>
        <w:rPr>
          <w:rFonts w:ascii="Times New Roman" w:eastAsia="Times New Roman" w:hAnsi="Times New Roman" w:cs="Times New Roman"/>
          <w:bCs/>
          <w:sz w:val="28"/>
          <w:szCs w:val="28"/>
          <w:lang w:eastAsia="ru-RU"/>
        </w:rPr>
      </w:pPr>
    </w:p>
    <w:p w:rsidR="006B737A" w:rsidRPr="006B737A" w:rsidRDefault="006B737A" w:rsidP="006B737A">
      <w:pPr>
        <w:spacing w:after="0" w:line="240" w:lineRule="auto"/>
        <w:jc w:val="right"/>
        <w:rPr>
          <w:rFonts w:ascii="Times New Roman" w:eastAsia="Times New Roman" w:hAnsi="Times New Roman" w:cs="Times New Roman"/>
          <w:bCs/>
          <w:sz w:val="28"/>
          <w:szCs w:val="28"/>
          <w:lang w:eastAsia="ru-RU"/>
        </w:rPr>
      </w:pPr>
    </w:p>
    <w:p w:rsidR="006B737A" w:rsidRPr="006B737A" w:rsidRDefault="006B737A" w:rsidP="006B737A">
      <w:pPr>
        <w:spacing w:after="0" w:line="240" w:lineRule="auto"/>
        <w:jc w:val="right"/>
        <w:rPr>
          <w:rFonts w:ascii="Times New Roman" w:eastAsia="Times New Roman" w:hAnsi="Times New Roman" w:cs="Times New Roman"/>
          <w:bCs/>
          <w:sz w:val="28"/>
          <w:szCs w:val="28"/>
          <w:lang w:eastAsia="ru-RU"/>
        </w:rPr>
      </w:pPr>
    </w:p>
    <w:p w:rsidR="006B737A" w:rsidRPr="006B737A" w:rsidRDefault="006B737A" w:rsidP="006B737A">
      <w:pPr>
        <w:spacing w:after="0" w:line="240" w:lineRule="auto"/>
        <w:jc w:val="right"/>
        <w:rPr>
          <w:rFonts w:ascii="Times New Roman" w:eastAsia="Times New Roman" w:hAnsi="Times New Roman" w:cs="Times New Roman"/>
          <w:bCs/>
          <w:sz w:val="28"/>
          <w:szCs w:val="28"/>
          <w:lang w:eastAsia="ru-RU"/>
        </w:rPr>
      </w:pPr>
      <w:r w:rsidRPr="006B737A">
        <w:rPr>
          <w:rFonts w:ascii="Times New Roman" w:eastAsia="Times New Roman" w:hAnsi="Times New Roman" w:cs="Times New Roman"/>
          <w:bCs/>
          <w:sz w:val="28"/>
          <w:szCs w:val="28"/>
          <w:lang w:eastAsia="ru-RU"/>
        </w:rPr>
        <w:t>ПРОЕКТ</w:t>
      </w:r>
    </w:p>
    <w:p w:rsidR="006B737A" w:rsidRPr="006B737A" w:rsidRDefault="006B737A" w:rsidP="006B737A">
      <w:pPr>
        <w:spacing w:after="0" w:line="240" w:lineRule="auto"/>
        <w:jc w:val="right"/>
        <w:rPr>
          <w:rFonts w:ascii="Times New Roman" w:eastAsia="Times New Roman" w:hAnsi="Times New Roman" w:cs="Times New Roman"/>
          <w:bCs/>
          <w:sz w:val="24"/>
          <w:szCs w:val="24"/>
          <w:lang w:eastAsia="ru-RU"/>
        </w:rPr>
      </w:pPr>
      <w:r w:rsidRPr="006B737A">
        <w:rPr>
          <w:rFonts w:ascii="Times New Roman" w:eastAsia="Times New Roman" w:hAnsi="Times New Roman" w:cs="Times New Roman"/>
          <w:bCs/>
          <w:sz w:val="24"/>
          <w:szCs w:val="24"/>
          <w:lang w:eastAsia="ru-RU"/>
        </w:rPr>
        <w:lastRenderedPageBreak/>
        <w:t xml:space="preserve">Утвержден </w:t>
      </w:r>
    </w:p>
    <w:p w:rsidR="006B737A" w:rsidRPr="006B737A" w:rsidRDefault="006B737A" w:rsidP="006B737A">
      <w:pPr>
        <w:spacing w:after="0" w:line="240" w:lineRule="auto"/>
        <w:jc w:val="right"/>
        <w:rPr>
          <w:rFonts w:ascii="Times New Roman" w:eastAsia="Times New Roman" w:hAnsi="Times New Roman" w:cs="Times New Roman"/>
          <w:bCs/>
          <w:sz w:val="24"/>
          <w:szCs w:val="24"/>
          <w:lang w:eastAsia="ru-RU"/>
        </w:rPr>
      </w:pPr>
      <w:r w:rsidRPr="006B737A">
        <w:rPr>
          <w:rFonts w:ascii="Times New Roman" w:eastAsia="Times New Roman" w:hAnsi="Times New Roman" w:cs="Times New Roman"/>
          <w:bCs/>
          <w:sz w:val="24"/>
          <w:szCs w:val="24"/>
          <w:lang w:eastAsia="ru-RU"/>
        </w:rPr>
        <w:t>постановлением Администрации</w:t>
      </w:r>
    </w:p>
    <w:p w:rsidR="006B737A" w:rsidRPr="006B737A" w:rsidRDefault="006B737A" w:rsidP="006B737A">
      <w:pPr>
        <w:spacing w:after="0" w:line="240" w:lineRule="auto"/>
        <w:jc w:val="right"/>
        <w:rPr>
          <w:rFonts w:ascii="Times New Roman" w:eastAsia="Times New Roman" w:hAnsi="Times New Roman" w:cs="Times New Roman"/>
          <w:bCs/>
          <w:sz w:val="24"/>
          <w:szCs w:val="24"/>
          <w:lang w:eastAsia="ru-RU"/>
        </w:rPr>
      </w:pPr>
      <w:r w:rsidRPr="006B737A">
        <w:rPr>
          <w:rFonts w:ascii="Times New Roman" w:eastAsia="Times New Roman" w:hAnsi="Times New Roman" w:cs="Times New Roman"/>
          <w:bCs/>
          <w:sz w:val="24"/>
          <w:szCs w:val="24"/>
          <w:lang w:eastAsia="ru-RU"/>
        </w:rPr>
        <w:t>от .03.2022г. №</w:t>
      </w:r>
    </w:p>
    <w:p w:rsidR="006B737A" w:rsidRPr="006B737A" w:rsidRDefault="006B737A" w:rsidP="006B737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B737A" w:rsidRPr="006B737A" w:rsidRDefault="006B737A" w:rsidP="006B737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37A">
        <w:rPr>
          <w:rFonts w:ascii="Times New Roman" w:eastAsia="Times New Roman" w:hAnsi="Times New Roman" w:cs="Times New Roman"/>
          <w:b/>
          <w:bCs/>
          <w:sz w:val="28"/>
          <w:szCs w:val="28"/>
          <w:lang w:eastAsia="ru-RU"/>
        </w:rPr>
        <w:t>Административный регламент</w:t>
      </w:r>
    </w:p>
    <w:p w:rsidR="006B737A" w:rsidRPr="006B737A" w:rsidRDefault="006B737A" w:rsidP="006B737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37A">
        <w:rPr>
          <w:rFonts w:ascii="Times New Roman" w:eastAsia="Times New Roman" w:hAnsi="Times New Roman" w:cs="Times New Roman"/>
          <w:b/>
          <w:bCs/>
          <w:sz w:val="28"/>
          <w:szCs w:val="28"/>
          <w:lang w:eastAsia="ru-RU"/>
        </w:rPr>
        <w:t xml:space="preserve">предоставления муниципальной услуги  </w:t>
      </w:r>
    </w:p>
    <w:p w:rsidR="006B737A" w:rsidRPr="006B737A" w:rsidRDefault="006B737A" w:rsidP="006B737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37A">
        <w:rPr>
          <w:rFonts w:ascii="Times New Roman" w:eastAsia="Times New Roman" w:hAnsi="Times New Roman" w:cs="Times New Roman"/>
          <w:b/>
          <w:bCs/>
          <w:sz w:val="28"/>
          <w:szCs w:val="28"/>
          <w:lang w:eastAsia="ru-RU"/>
        </w:rPr>
        <w:t>«Согласование создания места (площадки) накопления твёрдых коммунальных отходов»</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w:t>
      </w:r>
      <w:r w:rsidRPr="006B737A">
        <w:rPr>
          <w:rFonts w:ascii="Times New Roman" w:eastAsia="Times New Roman" w:hAnsi="Times New Roman" w:cs="Times New Roman"/>
          <w:b/>
          <w:sz w:val="28"/>
          <w:szCs w:val="28"/>
          <w:lang w:eastAsia="ru-RU"/>
        </w:rPr>
        <w:t>Сокращенное наименование: «</w:t>
      </w:r>
      <w:r w:rsidRPr="006B737A">
        <w:rPr>
          <w:rFonts w:ascii="Times New Roman" w:eastAsia="Times New Roman" w:hAnsi="Times New Roman" w:cs="Times New Roman"/>
          <w:b/>
          <w:bCs/>
          <w:sz w:val="28"/>
          <w:szCs w:val="28"/>
          <w:lang w:eastAsia="ru-RU"/>
        </w:rPr>
        <w:t>Согласование создания места (площадки) накопления ТКО</w:t>
      </w:r>
      <w:r w:rsidRPr="006B737A">
        <w:rPr>
          <w:rFonts w:ascii="Times New Roman" w:eastAsia="Times New Roman" w:hAnsi="Times New Roman" w:cs="Times New Roman"/>
          <w:sz w:val="28"/>
          <w:szCs w:val="28"/>
          <w:lang w:eastAsia="ru-RU"/>
        </w:rPr>
        <w:t>»)</w:t>
      </w:r>
    </w:p>
    <w:p w:rsidR="006B737A" w:rsidRPr="006B737A" w:rsidRDefault="006B737A" w:rsidP="006B737A">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6B737A" w:rsidRPr="006B737A" w:rsidRDefault="006B737A" w:rsidP="006B737A">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0" w:name="sub_1001"/>
      <w:r w:rsidRPr="006B737A">
        <w:rPr>
          <w:rFonts w:ascii="Times New Roman" w:eastAsia="Times New Roman" w:hAnsi="Times New Roman" w:cs="Times New Roman"/>
          <w:b/>
          <w:bCs/>
          <w:sz w:val="28"/>
          <w:szCs w:val="28"/>
          <w:lang w:eastAsia="ru-RU"/>
        </w:rPr>
        <w:t>1. Общие положения</w:t>
      </w:r>
    </w:p>
    <w:p w:rsidR="006B737A" w:rsidRPr="006B737A" w:rsidRDefault="006B737A" w:rsidP="006B737A">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p>
    <w:p w:rsidR="006B737A" w:rsidRPr="006B737A" w:rsidRDefault="006B737A" w:rsidP="006B737A">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 w:name="sub_1011"/>
      <w:bookmarkEnd w:id="0"/>
      <w:r w:rsidRPr="006B737A">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Pr="006B737A">
        <w:rPr>
          <w:rFonts w:ascii="Times New Roman" w:eastAsia="Times New Roman" w:hAnsi="Times New Roman" w:cs="Times New Roman"/>
          <w:bCs/>
          <w:sz w:val="28"/>
          <w:szCs w:val="28"/>
          <w:lang w:eastAsia="ru-RU"/>
        </w:rPr>
        <w:t xml:space="preserve">Согласование создания места (площадки) накопления твёрдых коммунальных отходов» </w:t>
      </w:r>
      <w:r w:rsidRPr="006B737A">
        <w:rPr>
          <w:rFonts w:ascii="Times New Roman" w:eastAsia="Times New Roman" w:hAnsi="Times New Roman" w:cs="Times New Roman"/>
          <w:sz w:val="28"/>
          <w:szCs w:val="28"/>
          <w:lang w:eastAsia="ru-RU"/>
        </w:rPr>
        <w:t>(далее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6B737A" w:rsidRPr="006B737A" w:rsidRDefault="006B737A" w:rsidP="006B737A">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6B737A" w:rsidRPr="006B737A" w:rsidRDefault="006B737A" w:rsidP="006B737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6B737A" w:rsidRPr="006B737A" w:rsidRDefault="006B737A" w:rsidP="006B737A">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Информация о месте нахождения администрации</w:t>
      </w:r>
      <w:r w:rsidRPr="006B737A">
        <w:rPr>
          <w:rFonts w:ascii="Times New Roman" w:eastAsia="Calibri" w:hAnsi="Times New Roman" w:cs="Times New Roman"/>
          <w:sz w:val="28"/>
          <w:szCs w:val="28"/>
          <w:lang w:eastAsia="ru-RU"/>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B737A">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на сайте администрации;</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w:t>
      </w:r>
      <w:r w:rsidRPr="006B737A">
        <w:rPr>
          <w:rFonts w:ascii="Times New Roman" w:eastAsia="Times New Roman" w:hAnsi="Times New Roman" w:cs="Times New Roman"/>
          <w:sz w:val="28"/>
          <w:szCs w:val="28"/>
          <w:lang w:eastAsia="ru-RU"/>
        </w:rPr>
        <w:lastRenderedPageBreak/>
        <w:t xml:space="preserve">муниципальных услуг» (далее – ГБУ ЛО «МФЦ»): </w:t>
      </w:r>
      <w:r w:rsidRPr="006B737A">
        <w:rPr>
          <w:rFonts w:ascii="Times New Roman" w:eastAsia="Times New Roman" w:hAnsi="Times New Roman" w:cs="Times New Roman"/>
          <w:sz w:val="28"/>
          <w:szCs w:val="28"/>
          <w:u w:val="single"/>
          <w:lang w:eastAsia="ru-RU"/>
        </w:rPr>
        <w:t>http://mfc47.ru/;</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5" w:history="1">
        <w:r w:rsidRPr="006B737A">
          <w:rPr>
            <w:rFonts w:ascii="Times New Roman" w:eastAsia="Times New Roman" w:hAnsi="Times New Roman" w:cs="Times New Roman"/>
            <w:color w:val="0000FF"/>
            <w:szCs w:val="28"/>
            <w:u w:val="single"/>
            <w:lang w:eastAsia="ru-RU"/>
          </w:rPr>
          <w:t>www.gosuslugi.ru</w:t>
        </w:r>
      </w:hyperlink>
    </w:p>
    <w:p w:rsidR="006B737A" w:rsidRPr="006B737A" w:rsidRDefault="006B737A" w:rsidP="006B737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6B737A" w:rsidRPr="006B737A" w:rsidRDefault="006B737A" w:rsidP="006B737A">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2" w:name="sub_1002"/>
    </w:p>
    <w:p w:rsidR="006B737A" w:rsidRPr="006B737A" w:rsidRDefault="006B737A" w:rsidP="006B737A">
      <w:pPr>
        <w:widowControl w:val="0"/>
        <w:numPr>
          <w:ilvl w:val="0"/>
          <w:numId w:val="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6B737A">
        <w:rPr>
          <w:rFonts w:ascii="Times New Roman" w:eastAsia="Times New Roman" w:hAnsi="Times New Roman" w:cs="Times New Roman"/>
          <w:b/>
          <w:bCs/>
          <w:sz w:val="28"/>
          <w:szCs w:val="28"/>
          <w:lang w:eastAsia="ru-RU"/>
        </w:rPr>
        <w:t>Стандарт предоставления муниципальной услуги</w:t>
      </w:r>
      <w:bookmarkEnd w:id="2"/>
    </w:p>
    <w:p w:rsidR="006B737A" w:rsidRPr="006B737A" w:rsidRDefault="006B737A" w:rsidP="006B737A">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lang w:eastAsia="ru-RU"/>
        </w:rPr>
      </w:pP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1"/>
      <w:r w:rsidRPr="006B737A">
        <w:rPr>
          <w:rFonts w:ascii="Times New Roman" w:eastAsia="Times New Roman" w:hAnsi="Times New Roman" w:cs="Times New Roman"/>
          <w:sz w:val="28"/>
          <w:szCs w:val="28"/>
          <w:lang w:eastAsia="ru-RU"/>
        </w:rPr>
        <w:t>2.1. Полное наименование муниципальной услуги – «</w:t>
      </w:r>
      <w:r w:rsidRPr="006B737A">
        <w:rPr>
          <w:rFonts w:ascii="Times New Roman" w:eastAsia="Times New Roman" w:hAnsi="Times New Roman" w:cs="Times New Roman"/>
          <w:bCs/>
          <w:sz w:val="28"/>
          <w:szCs w:val="28"/>
          <w:lang w:eastAsia="ru-RU"/>
        </w:rPr>
        <w:t>Согласование создания места (площадки) накопления твёрдых коммунальных отходов»</w:t>
      </w:r>
      <w:r w:rsidRPr="006B737A">
        <w:rPr>
          <w:rFonts w:ascii="Times New Roman" w:eastAsia="Times New Roman" w:hAnsi="Times New Roman" w:cs="Times New Roman"/>
          <w:sz w:val="28"/>
          <w:szCs w:val="28"/>
          <w:lang w:eastAsia="ru-RU"/>
        </w:rPr>
        <w:t>.</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Сокращенное наименование: «</w:t>
      </w:r>
      <w:r w:rsidRPr="006B737A">
        <w:rPr>
          <w:rFonts w:ascii="Times New Roman" w:eastAsia="Times New Roman" w:hAnsi="Times New Roman" w:cs="Times New Roman"/>
          <w:bCs/>
          <w:sz w:val="28"/>
          <w:szCs w:val="28"/>
          <w:lang w:eastAsia="ru-RU"/>
        </w:rPr>
        <w:t>Согласование создания места (площадки) накопления ТКО»</w:t>
      </w:r>
      <w:r w:rsidRPr="006B737A">
        <w:rPr>
          <w:rFonts w:ascii="Times New Roman" w:eastAsia="Times New Roman" w:hAnsi="Times New Roman" w:cs="Times New Roman"/>
          <w:sz w:val="28"/>
          <w:szCs w:val="28"/>
          <w:lang w:eastAsia="ru-RU"/>
        </w:rPr>
        <w:t>.</w:t>
      </w:r>
    </w:p>
    <w:p w:rsidR="006B737A" w:rsidRPr="006B737A" w:rsidRDefault="006B737A" w:rsidP="006B737A">
      <w:pPr>
        <w:spacing w:after="0" w:line="240" w:lineRule="auto"/>
        <w:ind w:firstLine="709"/>
        <w:jc w:val="both"/>
        <w:rPr>
          <w:rFonts w:ascii="Times New Roman" w:eastAsia="Calibri" w:hAnsi="Times New Roman" w:cs="Times New Roman"/>
          <w:i/>
          <w:color w:val="FF0000"/>
          <w:sz w:val="28"/>
          <w:szCs w:val="28"/>
          <w:lang w:eastAsia="ru-RU"/>
        </w:rPr>
      </w:pPr>
      <w:bookmarkStart w:id="4" w:name="sub_1022"/>
      <w:bookmarkEnd w:id="3"/>
      <w:r w:rsidRPr="006B737A">
        <w:rPr>
          <w:rFonts w:ascii="Times New Roman" w:eastAsia="Times New Roman" w:hAnsi="Times New Roman" w:cs="Times New Roman"/>
          <w:sz w:val="28"/>
          <w:szCs w:val="28"/>
          <w:lang w:eastAsia="ru-RU"/>
        </w:rPr>
        <w:t xml:space="preserve">2.2. Муниципальную услугу предоставляет: </w:t>
      </w:r>
      <w:r w:rsidRPr="006B737A">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ГБУ ЛО «МФЦ».</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5"/>
      <w:bookmarkEnd w:id="4"/>
      <w:r w:rsidRPr="006B737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при личной явке:</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администрацию;</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филиалах, отделах, удаленных рабочих местах ГБУ ЛО «МФЦ»;</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без личной явки:</w:t>
      </w:r>
    </w:p>
    <w:p w:rsidR="006B737A" w:rsidRPr="006B737A" w:rsidRDefault="006B737A" w:rsidP="006B737A">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почтовым отправлением в администрацию;</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посредством ПГУ ЛО/ЕПГУ – в администрацию, в ГБУ ЛО «МФЦ»;</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по телефону – в администрацию, ГБУ ЛО «МФЦ»;</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 посредством сайта администрации, ГБУ ЛО «МФЦ».</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6" w:history="1">
        <w:r w:rsidRPr="006B737A">
          <w:rPr>
            <w:rFonts w:ascii="Times New Roman" w:eastAsia="Times New Roman" w:hAnsi="Times New Roman" w:cs="Times New Roman"/>
            <w:color w:val="0000FF"/>
            <w:sz w:val="24"/>
            <w:szCs w:val="28"/>
            <w:u w:val="single"/>
            <w:lang w:eastAsia="ru-RU"/>
          </w:rPr>
          <w:t>частью 18 статьи 14.1</w:t>
        </w:r>
      </w:hyperlink>
      <w:r w:rsidRPr="006B737A">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6B737A">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при личной явке:</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администрацию,</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филиалах, отделах, удаленных рабочих местах ГБУ ЛО «МФЦ»;</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без личной явки:</w:t>
      </w:r>
    </w:p>
    <w:p w:rsidR="006B737A" w:rsidRPr="006B737A" w:rsidRDefault="006B737A" w:rsidP="006B737A">
      <w:pPr>
        <w:widowControl w:val="0"/>
        <w:tabs>
          <w:tab w:val="left" w:pos="4245"/>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почтовым отправлением;</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Times New Roman" w:hAnsi="Times New Roman" w:cs="Times New Roman"/>
          <w:sz w:val="28"/>
          <w:szCs w:val="28"/>
          <w:lang w:eastAsia="ru-RU"/>
        </w:rPr>
        <w:t xml:space="preserve">Администрация </w:t>
      </w:r>
      <w:r w:rsidRPr="006B737A">
        <w:rPr>
          <w:rFonts w:ascii="Times New Roman" w:eastAsia="Calibri" w:hAnsi="Times New Roman" w:cs="Times New Roman"/>
          <w:sz w:val="28"/>
          <w:szCs w:val="28"/>
        </w:rPr>
        <w:t>рассматривает заявление в срок не позднее 10 календарных дней со дня его поступления.</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7"/>
      <w:bookmarkEnd w:id="5"/>
      <w:r w:rsidRPr="006B737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B737A" w:rsidRPr="006B737A" w:rsidRDefault="006B737A" w:rsidP="006B737A">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028"/>
      <w:bookmarkStart w:id="9" w:name="sub_121028"/>
      <w:bookmarkEnd w:id="7"/>
      <w:r w:rsidRPr="006B737A">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6B737A" w:rsidRPr="006B737A" w:rsidRDefault="006B737A" w:rsidP="006B737A">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6B737A">
        <w:rPr>
          <w:rFonts w:ascii="Times New Roman" w:eastAsia="Times New Roman" w:hAnsi="Times New Roman" w:cs="Times New Roman"/>
          <w:sz w:val="28"/>
          <w:szCs w:val="28"/>
          <w:lang w:eastAsia="ru-RU"/>
        </w:rPr>
        <w:t>Федеральный закон от 30 марта 1999 года № 52-ФЗ «О санитарно-</w:t>
      </w:r>
      <w:r w:rsidRPr="006B737A">
        <w:rPr>
          <w:rFonts w:ascii="Times New Roman" w:eastAsia="Times New Roman" w:hAnsi="Times New Roman" w:cs="Times New Roman"/>
          <w:spacing w:val="-2"/>
          <w:sz w:val="28"/>
          <w:szCs w:val="28"/>
          <w:lang w:eastAsia="ru-RU"/>
        </w:rPr>
        <w:t>эпидемиологическом благополучии населения»;</w:t>
      </w:r>
    </w:p>
    <w:p w:rsidR="006B737A" w:rsidRPr="006B737A" w:rsidRDefault="006B737A" w:rsidP="006B737A">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Постановление Правительства Российской Федерации от 31 августа 2018 года № 1039 «Об утверждении правил обустройства </w:t>
      </w:r>
      <w:r w:rsidRPr="006B737A">
        <w:rPr>
          <w:rFonts w:ascii="Times New Roman" w:eastAsia="Times New Roman" w:hAnsi="Times New Roman" w:cs="Times New Roman"/>
          <w:sz w:val="28"/>
          <w:szCs w:val="28"/>
          <w:lang w:eastAsia="ru-RU"/>
        </w:rPr>
        <w:lastRenderedPageBreak/>
        <w:t>мест(площадок) накопления твердых коммунальных отходов и ведения их реестра.</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6B737A" w:rsidRPr="006B737A" w:rsidRDefault="006B737A" w:rsidP="006B737A">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6B737A" w:rsidRPr="006B737A" w:rsidRDefault="006B737A" w:rsidP="006B737A">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6B737A" w:rsidRPr="006B737A" w:rsidRDefault="006B737A" w:rsidP="006B737A">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B737A" w:rsidRPr="006B737A" w:rsidRDefault="006B737A" w:rsidP="006B737A">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согласие на обработку персональных данных.</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1) заключение Управления Роспотребнадзора по Ленинградской области об оценке соответствия места накопления ТКО требованиям </w:t>
      </w:r>
      <w:r w:rsidRPr="006B737A">
        <w:rPr>
          <w:rFonts w:ascii="Times New Roman" w:eastAsia="Calibri" w:hAnsi="Times New Roman" w:cs="Times New Roman"/>
          <w:sz w:val="28"/>
          <w:szCs w:val="28"/>
        </w:rPr>
        <w:t>законодательства РФ в области санитарно-эпидемиологического благополучия населения</w:t>
      </w:r>
      <w:r w:rsidRPr="006B737A">
        <w:rPr>
          <w:rFonts w:ascii="Times New Roman" w:eastAsia="Times New Roman" w:hAnsi="Times New Roman" w:cs="Times New Roman"/>
          <w:sz w:val="28"/>
          <w:szCs w:val="28"/>
          <w:lang w:eastAsia="ru-RU"/>
        </w:rPr>
        <w:t>;</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 выписка из Единого государственного реестра недвижимости об основных характеристиках и зарегистрированных правах на земельный участок.</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2.7.1. Заявитель вправе представить документы (сведения), указанные в пункте 2.7 настоящего регламента, по собственной инициативе.</w:t>
      </w:r>
    </w:p>
    <w:p w:rsidR="006B737A" w:rsidRPr="006B737A" w:rsidRDefault="006B737A" w:rsidP="006B737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2.7.2. При предоставлении муниципальной услуги запрещается требовать от Заявителя:</w:t>
      </w:r>
    </w:p>
    <w:p w:rsidR="006B737A" w:rsidRPr="006B737A" w:rsidRDefault="006B737A" w:rsidP="006B737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37A" w:rsidRPr="006B737A" w:rsidRDefault="006B737A" w:rsidP="006B737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6B737A">
          <w:rPr>
            <w:rFonts w:ascii="Times New Roman" w:eastAsia="Calibri" w:hAnsi="Times New Roman" w:cs="Times New Roman"/>
            <w:color w:val="0000FF"/>
            <w:sz w:val="24"/>
            <w:szCs w:val="28"/>
            <w:u w:val="single"/>
          </w:rPr>
          <w:t>части 6 статьи 7</w:t>
        </w:r>
      </w:hyperlink>
      <w:r w:rsidRPr="006B737A">
        <w:rPr>
          <w:rFonts w:ascii="Times New Roman" w:eastAsia="Calibri" w:hAnsi="Times New Roman" w:cs="Times New Roman"/>
          <w:sz w:val="28"/>
          <w:szCs w:val="28"/>
        </w:rPr>
        <w:t xml:space="preserve"> Федерального закона № 210-ФЗ;</w:t>
      </w:r>
    </w:p>
    <w:p w:rsidR="006B737A" w:rsidRPr="006B737A" w:rsidRDefault="006B737A" w:rsidP="006B737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6B737A">
          <w:rPr>
            <w:rFonts w:ascii="Times New Roman" w:eastAsia="Calibri" w:hAnsi="Times New Roman" w:cs="Times New Roman"/>
            <w:color w:val="0000FF"/>
            <w:sz w:val="24"/>
            <w:szCs w:val="28"/>
            <w:u w:val="single"/>
          </w:rPr>
          <w:t>части 1 статьи 9</w:t>
        </w:r>
      </w:hyperlink>
      <w:r w:rsidRPr="006B737A">
        <w:rPr>
          <w:rFonts w:ascii="Times New Roman" w:eastAsia="Calibri" w:hAnsi="Times New Roman" w:cs="Times New Roman"/>
          <w:sz w:val="28"/>
          <w:szCs w:val="28"/>
        </w:rPr>
        <w:t xml:space="preserve"> Федерального закона № 210-ФЗ;</w:t>
      </w:r>
    </w:p>
    <w:p w:rsidR="006B737A" w:rsidRPr="006B737A" w:rsidRDefault="006B737A" w:rsidP="006B737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6B737A">
          <w:rPr>
            <w:rFonts w:ascii="Times New Roman" w:eastAsia="Calibri" w:hAnsi="Times New Roman" w:cs="Times New Roman"/>
            <w:color w:val="0000FF"/>
            <w:sz w:val="24"/>
            <w:szCs w:val="28"/>
            <w:u w:val="single"/>
          </w:rPr>
          <w:t>пунктом 4 части 1 статьи 7</w:t>
        </w:r>
      </w:hyperlink>
      <w:r w:rsidRPr="006B737A">
        <w:rPr>
          <w:rFonts w:ascii="Times New Roman" w:eastAsia="Calibri" w:hAnsi="Times New Roman" w:cs="Times New Roman"/>
          <w:sz w:val="28"/>
          <w:szCs w:val="28"/>
        </w:rPr>
        <w:t xml:space="preserve"> Федерального закона № 210-ФЗ;</w:t>
      </w:r>
    </w:p>
    <w:p w:rsidR="006B737A" w:rsidRPr="006B737A" w:rsidRDefault="006B737A" w:rsidP="006B737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6B737A">
          <w:rPr>
            <w:rFonts w:ascii="Times New Roman" w:eastAsia="Calibri" w:hAnsi="Times New Roman" w:cs="Times New Roman"/>
            <w:color w:val="0000FF"/>
            <w:sz w:val="24"/>
            <w:szCs w:val="28"/>
            <w:u w:val="single"/>
          </w:rPr>
          <w:t>пунктом 7.2 части 1 статьи 16</w:t>
        </w:r>
      </w:hyperlink>
      <w:r w:rsidRPr="006B737A">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6B737A" w:rsidRPr="006B737A" w:rsidRDefault="006B737A" w:rsidP="006B737A">
      <w:pPr>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6B737A" w:rsidRPr="006B737A" w:rsidRDefault="006B737A" w:rsidP="006B737A">
      <w:pPr>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6B737A" w:rsidRPr="006B737A" w:rsidRDefault="006B737A" w:rsidP="006B737A">
      <w:pPr>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представление неполного пакета документов, предусмотренных п. 2.6 настоящего административного регламента;</w:t>
      </w:r>
    </w:p>
    <w:p w:rsidR="006B737A" w:rsidRPr="006B737A" w:rsidRDefault="006B737A" w:rsidP="006B737A">
      <w:pPr>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 заявление с комплектом документов подписано недействительной электронной подписью;</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 представленные заявителем документы недействительны, указанные в заявлении сведения недостоверны.</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B737A" w:rsidRPr="006B737A" w:rsidRDefault="006B737A" w:rsidP="006B737A">
      <w:pPr>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несоответствие заявки установленной форме;</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 отсутствие права на предоставление муниципальной услуги: </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2.11. Муниципальная услуга предоставляется бесплатно.</w:t>
      </w:r>
      <w:bookmarkStart w:id="10" w:name="sub_1222"/>
      <w:bookmarkEnd w:id="8"/>
      <w:bookmarkEnd w:id="9"/>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6B737A" w:rsidRPr="006B737A" w:rsidRDefault="006B737A" w:rsidP="006B737A">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при личном обращении – в день поступления заявления;</w:t>
      </w:r>
    </w:p>
    <w:p w:rsidR="006B737A" w:rsidRPr="006B737A" w:rsidRDefault="006B737A" w:rsidP="006B737A">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w:t>
      </w:r>
    </w:p>
    <w:p w:rsidR="006B737A" w:rsidRPr="006B737A" w:rsidRDefault="006B737A" w:rsidP="006B737A">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при направлении заявления на бумажном носителе из МФЦ в администрацию – в день передачи документов из МФЦ в администрацию;</w:t>
      </w:r>
    </w:p>
    <w:p w:rsidR="006B737A" w:rsidRPr="006B737A" w:rsidRDefault="006B737A" w:rsidP="006B737A">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наличие инфраструктуры, указанной в пункте 2.14;</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исполнение требований доступности услуг для инвалидов;</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2.15.3. Показатели качества муниципальной услуги: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соблюдение срока предоставления муниципальной услуги;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B737A" w:rsidRPr="006B737A" w:rsidRDefault="006B737A" w:rsidP="006B7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2.17. Иные требования, </w:t>
      </w:r>
      <w:r w:rsidRPr="006B737A">
        <w:rPr>
          <w:rFonts w:ascii="Times New Roman" w:eastAsia="Calibri" w:hAnsi="Times New Roman" w:cs="Times New Roman"/>
          <w:sz w:val="28"/>
          <w:szCs w:val="28"/>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737A" w:rsidRPr="006B737A" w:rsidRDefault="006B737A" w:rsidP="006B7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2.17.1. Предоставление муниципальной услуги </w:t>
      </w:r>
      <w:r w:rsidRPr="006B737A">
        <w:rPr>
          <w:rFonts w:ascii="Times New Roman" w:eastAsia="Calibri" w:hAnsi="Times New Roman" w:cs="Times New Roman"/>
          <w:sz w:val="28"/>
          <w:szCs w:val="28"/>
        </w:rPr>
        <w:t>по экстерриториальному принципу не предусмотрено.</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B737A" w:rsidRPr="006B737A" w:rsidRDefault="006B737A" w:rsidP="006B737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737A" w:rsidRPr="006B737A" w:rsidRDefault="006B737A" w:rsidP="006B737A">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11" w:name="sub_1003"/>
      <w:r w:rsidRPr="006B737A">
        <w:rPr>
          <w:rFonts w:ascii="Times New Roman" w:eastAsia="Times New Roman" w:hAnsi="Times New Roman" w:cs="Times New Roman"/>
          <w:bCs/>
          <w:sz w:val="28"/>
          <w:szCs w:val="28"/>
          <w:lang w:eastAsia="ru-RU"/>
        </w:rPr>
        <w:t>3.</w:t>
      </w:r>
      <w:r w:rsidRPr="006B737A">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6B737A" w:rsidRPr="006B737A" w:rsidRDefault="006B737A" w:rsidP="006B737A">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 Предоставление муниципальной услуги регламентирует и включает в себя следующие административные процедуры:</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–1 календарный день;</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7календарных дней.</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Calibri"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w:t>
      </w:r>
      <w:r w:rsidRPr="006B737A">
        <w:rPr>
          <w:rFonts w:ascii="Times New Roman" w:eastAsia="Times New Roman" w:hAnsi="Times New Roman" w:cs="Times New Roman"/>
          <w:sz w:val="28"/>
          <w:szCs w:val="28"/>
          <w:lang w:eastAsia="ru-RU"/>
        </w:rPr>
        <w:t>;</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w:t>
      </w:r>
      <w:r w:rsidRPr="006B737A">
        <w:rPr>
          <w:rFonts w:ascii="Times New Roman" w:eastAsia="Times New Roman" w:hAnsi="Times New Roman" w:cs="Times New Roman"/>
          <w:sz w:val="28"/>
          <w:szCs w:val="28"/>
          <w:lang w:eastAsia="ru-RU"/>
        </w:rPr>
        <w:lastRenderedPageBreak/>
        <w:t>отходов –1 календарный день;</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–1календарныйдень.</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Срок выполнения административной процедуры составляет не более 1календарного дня.</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bookmarkStart w:id="12" w:name="sub_6001"/>
      <w:r w:rsidRPr="006B737A">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xml:space="preserve">В случае направления Запроса срок рассмотрения может быть увеличен по решению администрации до 17 календарных дней, при этом заявителю не </w:t>
      </w:r>
      <w:r w:rsidRPr="006B737A">
        <w:rPr>
          <w:rFonts w:ascii="Times New Roman" w:eastAsia="Calibri" w:hAnsi="Times New Roman" w:cs="Times New Roman"/>
          <w:sz w:val="28"/>
          <w:szCs w:val="28"/>
        </w:rPr>
        <w:lastRenderedPageBreak/>
        <w:t>позднее 3 календарных дней со дня принятия такого решения администрацией направляется соответствующее уведомление.</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Times New Roman" w:hAnsi="Times New Roman" w:cs="Times New Roman"/>
          <w:sz w:val="28"/>
          <w:szCs w:val="28"/>
          <w:lang w:eastAsia="ru-RU"/>
        </w:rPr>
        <w:t xml:space="preserve">3.1.3.2.2. </w:t>
      </w:r>
      <w:r w:rsidRPr="006B737A">
        <w:rPr>
          <w:rFonts w:ascii="Times New Roman" w:eastAsia="Calibri"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1" w:history="1">
        <w:r w:rsidRPr="006B737A">
          <w:rPr>
            <w:rFonts w:ascii="Times New Roman" w:eastAsia="Calibri" w:hAnsi="Times New Roman" w:cs="Times New Roman"/>
            <w:color w:val="0000FF"/>
            <w:sz w:val="24"/>
            <w:szCs w:val="28"/>
            <w:u w:val="single"/>
          </w:rPr>
          <w:t>пунктом 2.7</w:t>
        </w:r>
      </w:hyperlink>
      <w:r w:rsidRPr="006B737A">
        <w:rPr>
          <w:rFonts w:ascii="Times New Roman" w:eastAsia="Calibri"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B737A">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B737A" w:rsidRPr="006B737A" w:rsidRDefault="006B737A" w:rsidP="006B737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B737A" w:rsidRPr="006B737A" w:rsidRDefault="006B737A" w:rsidP="006B737A">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p>
    <w:p w:rsidR="006B737A" w:rsidRPr="006B737A" w:rsidRDefault="006B737A" w:rsidP="006B737A">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6B737A">
          <w:rPr>
            <w:rFonts w:ascii="Times New Roman" w:eastAsia="Times New Roman" w:hAnsi="Times New Roman" w:cs="Times New Roman"/>
            <w:color w:val="0000FF"/>
            <w:sz w:val="24"/>
            <w:szCs w:val="28"/>
            <w:u w:val="single"/>
            <w:lang w:eastAsia="ru-RU"/>
          </w:rPr>
          <w:t>законом</w:t>
        </w:r>
      </w:hyperlink>
      <w:r w:rsidRPr="006B737A">
        <w:rPr>
          <w:rFonts w:ascii="Times New Roman" w:eastAsia="Times New Roman" w:hAnsi="Times New Roman" w:cs="Times New Roman"/>
          <w:sz w:val="28"/>
          <w:szCs w:val="28"/>
          <w:lang w:eastAsia="ru-RU"/>
        </w:rPr>
        <w:t xml:space="preserve"> № 210-ФЗ, Федеральным </w:t>
      </w:r>
      <w:hyperlink r:id="rId13" w:history="1">
        <w:r w:rsidRPr="006B737A">
          <w:rPr>
            <w:rFonts w:ascii="Times New Roman" w:eastAsia="Times New Roman" w:hAnsi="Times New Roman" w:cs="Times New Roman"/>
            <w:color w:val="0000FF"/>
            <w:sz w:val="24"/>
            <w:szCs w:val="28"/>
            <w:u w:val="single"/>
            <w:lang w:eastAsia="ru-RU"/>
          </w:rPr>
          <w:t>законом</w:t>
        </w:r>
      </w:hyperlink>
      <w:r w:rsidRPr="006B737A">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6B737A">
          <w:rPr>
            <w:rFonts w:ascii="Times New Roman" w:eastAsia="Times New Roman" w:hAnsi="Times New Roman" w:cs="Times New Roman"/>
            <w:color w:val="0000FF"/>
            <w:sz w:val="24"/>
            <w:szCs w:val="28"/>
            <w:u w:val="single"/>
            <w:lang w:eastAsia="ru-RU"/>
          </w:rPr>
          <w:t>постановлением</w:t>
        </w:r>
      </w:hyperlink>
      <w:r w:rsidRPr="006B737A">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без личной явки на прием в Администрацию.</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пройти идентификацию и аутентификацию в ЕСИА;</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5" w:anchor="P99" w:history="1">
        <w:r w:rsidRPr="006B737A">
          <w:rPr>
            <w:rFonts w:ascii="Times New Roman" w:eastAsia="Times New Roman" w:hAnsi="Times New Roman" w:cs="Times New Roman"/>
            <w:color w:val="0000FF"/>
            <w:sz w:val="24"/>
            <w:szCs w:val="28"/>
            <w:u w:val="single"/>
            <w:lang w:eastAsia="ru-RU"/>
          </w:rPr>
          <w:t>пункте 2.6</w:t>
        </w:r>
      </w:hyperlink>
      <w:r w:rsidRPr="006B737A">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w:t>
      </w:r>
      <w:r w:rsidRPr="006B737A">
        <w:rPr>
          <w:rFonts w:ascii="Times New Roman" w:eastAsia="Times New Roman" w:hAnsi="Times New Roman" w:cs="Times New Roman"/>
          <w:sz w:val="28"/>
          <w:szCs w:val="28"/>
          <w:lang w:eastAsia="ru-RU"/>
        </w:rPr>
        <w:lastRenderedPageBreak/>
        <w:t>осуществляется в день регистрации результата предоставления муниципальной услуги Администрацией.</w:t>
      </w:r>
    </w:p>
    <w:p w:rsidR="006B737A" w:rsidRPr="006B737A" w:rsidRDefault="006B737A" w:rsidP="006B737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B737A">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B737A" w:rsidRPr="006B737A" w:rsidRDefault="006B737A" w:rsidP="006B737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B737A">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6B737A" w:rsidRPr="006B737A" w:rsidRDefault="006B737A" w:rsidP="006B737A">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6B737A">
        <w:rPr>
          <w:rFonts w:ascii="Times New Roman" w:eastAsia="Calibri"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p>
    <w:p w:rsidR="006B737A" w:rsidRPr="006B737A" w:rsidRDefault="006B737A" w:rsidP="006B737A">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6B737A" w:rsidRPr="006B737A" w:rsidRDefault="006B737A" w:rsidP="006B737A">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6B737A" w:rsidRPr="006B737A" w:rsidRDefault="006B737A" w:rsidP="006B737A">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6B737A" w:rsidRPr="006B737A" w:rsidRDefault="006B737A" w:rsidP="006B737A">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6B737A">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6B737A" w:rsidRPr="006B737A" w:rsidRDefault="006B737A" w:rsidP="006B737A">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737A" w:rsidRPr="006B737A" w:rsidRDefault="006B737A" w:rsidP="006B737A">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6B737A" w:rsidRPr="006B737A" w:rsidRDefault="006B737A" w:rsidP="006B737A">
      <w:pPr>
        <w:autoSpaceDN w:val="0"/>
        <w:spacing w:after="0" w:line="240" w:lineRule="auto"/>
        <w:jc w:val="center"/>
        <w:outlineLvl w:val="1"/>
        <w:rPr>
          <w:rFonts w:ascii="Times New Roman" w:eastAsia="Times New Roman" w:hAnsi="Times New Roman" w:cs="Times New Roman"/>
          <w:b/>
          <w:sz w:val="28"/>
          <w:szCs w:val="28"/>
          <w:lang w:eastAsia="ru-RU"/>
        </w:rPr>
      </w:pPr>
      <w:r w:rsidRPr="006B737A">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737A" w:rsidRPr="006B737A" w:rsidRDefault="006B737A" w:rsidP="006B737A">
      <w:pPr>
        <w:autoSpaceDN w:val="0"/>
        <w:spacing w:after="0" w:line="240" w:lineRule="auto"/>
        <w:jc w:val="center"/>
        <w:outlineLvl w:val="1"/>
        <w:rPr>
          <w:rFonts w:ascii="Times New Roman" w:eastAsia="Times New Roman" w:hAnsi="Times New Roman" w:cs="Times New Roman"/>
          <w:b/>
          <w:sz w:val="28"/>
          <w:szCs w:val="28"/>
          <w:lang w:eastAsia="ru-RU"/>
        </w:rPr>
      </w:pPr>
      <w:r w:rsidRPr="006B737A">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737A" w:rsidRPr="006B737A" w:rsidRDefault="006B737A" w:rsidP="006B737A">
      <w:pPr>
        <w:autoSpaceDN w:val="0"/>
        <w:spacing w:after="0" w:line="240" w:lineRule="auto"/>
        <w:jc w:val="both"/>
        <w:rPr>
          <w:rFonts w:ascii="Times New Roman" w:eastAsia="Times New Roman" w:hAnsi="Times New Roman" w:cs="Times New Roman"/>
          <w:sz w:val="28"/>
          <w:szCs w:val="28"/>
          <w:lang w:eastAsia="ru-RU"/>
        </w:rPr>
      </w:pP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6B737A">
        <w:rPr>
          <w:rFonts w:ascii="Times New Roman" w:eastAsia="Times New Roman" w:hAnsi="Times New Roman" w:cs="Times New Roman"/>
          <w:sz w:val="28"/>
          <w:szCs w:val="28"/>
          <w:lang w:eastAsia="ru-RU"/>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B737A">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B737A">
          <w:rPr>
            <w:rFonts w:ascii="Times New Roman" w:eastAsia="Times New Roman" w:hAnsi="Times New Roman" w:cs="Times New Roman"/>
            <w:color w:val="0000FF"/>
            <w:sz w:val="24"/>
            <w:szCs w:val="28"/>
            <w:u w:val="single"/>
            <w:lang w:eastAsia="ru-RU"/>
          </w:rPr>
          <w:t>части 5 статьи 11.2</w:t>
        </w:r>
      </w:hyperlink>
      <w:r w:rsidRPr="006B737A">
        <w:rPr>
          <w:rFonts w:ascii="Times New Roman" w:eastAsia="Times New Roman" w:hAnsi="Times New Roman" w:cs="Times New Roman"/>
          <w:sz w:val="28"/>
          <w:szCs w:val="28"/>
          <w:lang w:eastAsia="ru-RU"/>
        </w:rPr>
        <w:t xml:space="preserve"> Федерального закона № 210-ФЗ.</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B737A">
          <w:rPr>
            <w:rFonts w:ascii="Times New Roman" w:eastAsia="Times New Roman" w:hAnsi="Times New Roman" w:cs="Times New Roman"/>
            <w:color w:val="0000FF"/>
            <w:sz w:val="24"/>
            <w:szCs w:val="28"/>
            <w:u w:val="single"/>
            <w:lang w:eastAsia="ru-RU"/>
          </w:rPr>
          <w:t>статьей 11.1</w:t>
        </w:r>
      </w:hyperlink>
      <w:r w:rsidRPr="006B737A">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в удовлетворении жалобы отказывается.</w:t>
      </w:r>
    </w:p>
    <w:p w:rsidR="006B737A" w:rsidRPr="006B737A" w:rsidRDefault="006B737A" w:rsidP="006B737A">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737A" w:rsidRPr="006B737A" w:rsidRDefault="006B737A" w:rsidP="006B737A">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737A" w:rsidRPr="006B737A" w:rsidRDefault="006B737A" w:rsidP="006B737A">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737A" w:rsidRPr="006B737A" w:rsidRDefault="006B737A" w:rsidP="006B737A">
      <w:pPr>
        <w:autoSpaceDN w:val="0"/>
        <w:spacing w:after="0" w:line="240" w:lineRule="auto"/>
        <w:ind w:firstLine="709"/>
        <w:jc w:val="both"/>
        <w:rPr>
          <w:rFonts w:ascii="Times New Roman" w:eastAsia="Times New Roman" w:hAnsi="Times New Roman" w:cs="Times New Roman"/>
          <w:b/>
          <w:sz w:val="28"/>
          <w:szCs w:val="28"/>
          <w:lang w:eastAsia="ru-RU"/>
        </w:rPr>
      </w:pPr>
      <w:r w:rsidRPr="006B737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737A" w:rsidRPr="006B737A" w:rsidRDefault="006B737A" w:rsidP="006B737A">
      <w:pPr>
        <w:spacing w:after="0" w:line="240" w:lineRule="auto"/>
        <w:jc w:val="both"/>
        <w:rPr>
          <w:rFonts w:ascii="Times New Roman" w:eastAsia="Times New Roman" w:hAnsi="Times New Roman" w:cs="Times New Roman"/>
          <w:iCs/>
          <w:sz w:val="24"/>
          <w:szCs w:val="24"/>
          <w:lang w:eastAsia="ru-RU"/>
        </w:rPr>
      </w:pPr>
    </w:p>
    <w:p w:rsidR="006B737A" w:rsidRPr="006B737A" w:rsidRDefault="006B737A" w:rsidP="006B737A">
      <w:pPr>
        <w:widowControl w:val="0"/>
        <w:spacing w:after="0" w:line="240" w:lineRule="auto"/>
        <w:ind w:firstLine="709"/>
        <w:jc w:val="center"/>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6. Особенности выполнения административных процедур в многофункциональных центрах.</w:t>
      </w:r>
    </w:p>
    <w:p w:rsidR="006B737A" w:rsidRPr="006B737A" w:rsidRDefault="006B737A" w:rsidP="006B737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б) определяет предмет обращения;</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в) проводит проверку правильности заполнения обращения;</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г) проводит проверку укомплектованности пакета документов;</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е) заверяет каждый документ дела своей электронной подписью (далее – ЭП);</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lastRenderedPageBreak/>
        <w:t>ж) направляет копии документов и реестр документов в администрацию:</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в электронной форме (в составе пакетов электронных дел) – в день обращения заявителя в МФЦ;</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B737A" w:rsidRPr="006B737A" w:rsidRDefault="006B737A" w:rsidP="006B7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33"/>
      <w:bookmarkEnd w:id="14"/>
      <w:r w:rsidRPr="006B737A">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B737A" w:rsidRPr="006B737A" w:rsidRDefault="006B737A" w:rsidP="006B737A">
      <w:pPr>
        <w:spacing w:after="200" w:line="276" w:lineRule="auto"/>
        <w:rPr>
          <w:rFonts w:ascii="Times New Roman" w:eastAsia="Times New Roman" w:hAnsi="Times New Roman" w:cs="Times New Roman"/>
          <w:b/>
          <w:bCs/>
          <w:sz w:val="24"/>
          <w:szCs w:val="24"/>
          <w:lang w:eastAsia="ru-RU"/>
        </w:rPr>
      </w:pPr>
      <w:r w:rsidRPr="006B737A">
        <w:rPr>
          <w:rFonts w:ascii="Times New Roman" w:eastAsia="Times New Roman" w:hAnsi="Times New Roman" w:cs="Times New Roman"/>
          <w:b/>
          <w:bCs/>
          <w:sz w:val="24"/>
          <w:szCs w:val="24"/>
          <w:lang w:eastAsia="ru-RU"/>
        </w:rPr>
        <w:br w:type="page"/>
      </w:r>
    </w:p>
    <w:p w:rsidR="006B737A" w:rsidRPr="006B737A" w:rsidRDefault="006B737A" w:rsidP="006B737A">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lastRenderedPageBreak/>
        <w:t>Приложение № 1</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к административному регламенту</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предоставления муниципальной услуги</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"Согласование создания места</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(площадки) накопления твердых</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коммунальных отходов "</w:t>
      </w:r>
    </w:p>
    <w:p w:rsidR="006B737A" w:rsidRPr="006B737A" w:rsidRDefault="006B737A" w:rsidP="006B737A">
      <w:pPr>
        <w:autoSpaceDE w:val="0"/>
        <w:autoSpaceDN w:val="0"/>
        <w:adjustRightInd w:val="0"/>
        <w:spacing w:after="0" w:line="240" w:lineRule="auto"/>
        <w:rPr>
          <w:rFonts w:ascii="Times New Roman" w:eastAsia="Calibri" w:hAnsi="Times New Roman" w:cs="Times New Roman"/>
          <w:sz w:val="24"/>
          <w:szCs w:val="24"/>
        </w:rPr>
      </w:pP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Главе _______________________________</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 _______________________________</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(наименование уполномоченного</w:t>
      </w:r>
    </w:p>
    <w:p w:rsidR="006B737A" w:rsidRPr="006B737A" w:rsidRDefault="006B737A" w:rsidP="006B737A">
      <w:pPr>
        <w:autoSpaceDE w:val="0"/>
        <w:autoSpaceDN w:val="0"/>
        <w:adjustRightInd w:val="0"/>
        <w:spacing w:after="0" w:line="240" w:lineRule="auto"/>
        <w:jc w:val="both"/>
        <w:outlineLvl w:val="0"/>
        <w:rPr>
          <w:rFonts w:ascii="Courier New" w:eastAsia="Calibri" w:hAnsi="Courier New" w:cs="Courier New"/>
          <w:bCs/>
          <w:sz w:val="20"/>
          <w:szCs w:val="20"/>
        </w:rPr>
      </w:pPr>
      <w:r w:rsidRPr="006B737A">
        <w:rPr>
          <w:rFonts w:ascii="Times New Roman" w:eastAsia="Calibri" w:hAnsi="Times New Roman" w:cs="Times New Roman"/>
          <w:bCs/>
          <w:sz w:val="20"/>
          <w:szCs w:val="20"/>
        </w:rPr>
        <w:t xml:space="preserve"> органа местного самоуправления)</w:t>
      </w:r>
    </w:p>
    <w:p w:rsidR="006B737A" w:rsidRPr="006B737A" w:rsidRDefault="006B737A" w:rsidP="006B737A">
      <w:pPr>
        <w:autoSpaceDE w:val="0"/>
        <w:autoSpaceDN w:val="0"/>
        <w:adjustRightInd w:val="0"/>
        <w:spacing w:after="0" w:line="360" w:lineRule="auto"/>
        <w:jc w:val="both"/>
        <w:outlineLvl w:val="0"/>
        <w:rPr>
          <w:rFonts w:ascii="Courier New" w:eastAsia="Calibri" w:hAnsi="Courier New" w:cs="Courier New"/>
          <w:bCs/>
          <w:sz w:val="20"/>
          <w:szCs w:val="20"/>
        </w:rPr>
      </w:pPr>
    </w:p>
    <w:p w:rsidR="006B737A" w:rsidRPr="006B737A" w:rsidRDefault="006B737A" w:rsidP="006B737A">
      <w:pPr>
        <w:autoSpaceDE w:val="0"/>
        <w:autoSpaceDN w:val="0"/>
        <w:adjustRightInd w:val="0"/>
        <w:spacing w:after="0" w:line="360" w:lineRule="auto"/>
        <w:jc w:val="both"/>
        <w:outlineLvl w:val="0"/>
        <w:rPr>
          <w:rFonts w:ascii="Courier New" w:eastAsia="Calibri" w:hAnsi="Courier New" w:cs="Courier New"/>
          <w:bCs/>
          <w:sz w:val="20"/>
          <w:szCs w:val="20"/>
        </w:rPr>
      </w:pPr>
    </w:p>
    <w:p w:rsidR="006B737A" w:rsidRPr="006B737A" w:rsidRDefault="006B737A" w:rsidP="006B737A">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ЗАЯВКА</w:t>
      </w:r>
    </w:p>
    <w:p w:rsidR="006B737A" w:rsidRPr="006B737A" w:rsidRDefault="006B737A" w:rsidP="006B737A">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на согласование создания места (площадки) накопления</w:t>
      </w:r>
    </w:p>
    <w:p w:rsidR="006B737A" w:rsidRPr="006B737A" w:rsidRDefault="006B737A" w:rsidP="006B737A">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твердых коммунальных отходов</w:t>
      </w:r>
    </w:p>
    <w:p w:rsidR="006B737A" w:rsidRPr="006B737A" w:rsidRDefault="006B737A" w:rsidP="006B737A">
      <w:pPr>
        <w:tabs>
          <w:tab w:val="left" w:pos="3233"/>
        </w:tabs>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ab/>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    В   соответствии  с  </w:t>
      </w:r>
      <w:hyperlink r:id="rId18" w:history="1">
        <w:r w:rsidRPr="006B737A">
          <w:rPr>
            <w:rFonts w:ascii="Times New Roman" w:eastAsia="Calibri" w:hAnsi="Times New Roman" w:cs="Times New Roman"/>
            <w:bCs/>
            <w:color w:val="0000FF"/>
            <w:sz w:val="20"/>
            <w:szCs w:val="20"/>
            <w:u w:val="single"/>
          </w:rPr>
          <w:t>пунктом  4</w:t>
        </w:r>
      </w:hyperlink>
      <w:r w:rsidRPr="006B737A">
        <w:rPr>
          <w:rFonts w:ascii="Times New Roman" w:eastAsia="Calibri" w:hAnsi="Times New Roman" w:cs="Times New Roman"/>
          <w:bCs/>
          <w:sz w:val="20"/>
          <w:szCs w:val="20"/>
        </w:rPr>
        <w:t xml:space="preserve">  Правил  обустройства  мест  (площадок)накопления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_________________________________________________________________________________________________</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(наименование заявителя или представителя заявителя)</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направляет следующую заявку:</w:t>
      </w: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4989"/>
        <w:gridCol w:w="3572"/>
      </w:tblGrid>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1.</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2.</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3.</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4.</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5.</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6.</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lastRenderedPageBreak/>
              <w:t>7.</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8.</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Данные о планируемом месте (площадке) накопления ТКО:</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адрес (местоположение);</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9.</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Данные о технических характеристиках планируемого места (площадки) накопления ТКО:</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тип места (площадки) накопления ТКО;</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покрытие места (площадки) накопления ТКО;</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площадь места (площадки) накопления ТКО;</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количество, вид и (или) тип планируемых к размещению емкостей, предназначенных для сбора и накопления ТКО, с указанием их объема (при наличии);</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10.</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Данные о собственнике планируемого места (площадки) накопления ТКО:</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для юридических лиц: полное наименование, основной государственный регистрационный номер записи в ЕГРЮЛ, фактический адрес;</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11.</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12.</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bl>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Даю согласие на обработку персональных данных, содержащихся в настоящей</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заявке.</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    Приложение:</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Courier New" w:eastAsia="Calibri" w:hAnsi="Courier New" w:cs="Courier New"/>
          <w:bCs/>
          <w:sz w:val="20"/>
          <w:szCs w:val="20"/>
        </w:rPr>
      </w:pPr>
    </w:p>
    <w:p w:rsidR="006B737A" w:rsidRPr="006B737A" w:rsidRDefault="006B737A" w:rsidP="006B737A">
      <w:pPr>
        <w:autoSpaceDE w:val="0"/>
        <w:autoSpaceDN w:val="0"/>
        <w:adjustRightInd w:val="0"/>
        <w:spacing w:after="0" w:line="360" w:lineRule="auto"/>
        <w:jc w:val="both"/>
        <w:outlineLvl w:val="0"/>
        <w:rPr>
          <w:rFonts w:ascii="Courier New" w:eastAsia="Calibri" w:hAnsi="Courier New" w:cs="Courier New"/>
          <w:bCs/>
          <w:sz w:val="20"/>
          <w:szCs w:val="20"/>
        </w:rPr>
      </w:pPr>
      <w:r w:rsidRPr="006B737A">
        <w:rPr>
          <w:rFonts w:ascii="Courier New" w:eastAsia="Calibri" w:hAnsi="Courier New" w:cs="Courier New"/>
          <w:bCs/>
          <w:sz w:val="20"/>
          <w:szCs w:val="20"/>
        </w:rPr>
        <w:t xml:space="preserve"> _____________                                     __________________</w:t>
      </w:r>
    </w:p>
    <w:p w:rsidR="006B737A" w:rsidRPr="006B737A" w:rsidRDefault="006B737A" w:rsidP="006B737A">
      <w:pPr>
        <w:autoSpaceDE w:val="0"/>
        <w:autoSpaceDN w:val="0"/>
        <w:adjustRightInd w:val="0"/>
        <w:spacing w:after="0" w:line="360" w:lineRule="auto"/>
        <w:jc w:val="both"/>
        <w:outlineLvl w:val="0"/>
        <w:rPr>
          <w:rFonts w:ascii="Courier New" w:eastAsia="Calibri" w:hAnsi="Courier New" w:cs="Courier New"/>
          <w:bCs/>
          <w:sz w:val="20"/>
          <w:szCs w:val="20"/>
        </w:rPr>
      </w:pPr>
      <w:r w:rsidRPr="006B737A">
        <w:rPr>
          <w:rFonts w:ascii="Courier New" w:eastAsia="Calibri" w:hAnsi="Courier New" w:cs="Courier New"/>
          <w:bCs/>
          <w:sz w:val="20"/>
          <w:szCs w:val="20"/>
        </w:rPr>
        <w:t xml:space="preserve">     (дата)                                            (подпись)</w:t>
      </w: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Приложение № 2</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к административному регламенту</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предоставления муниципальной услуги</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«Согласование создания места</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(площадки) накопления твердых</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коммунальных отходов»</w:t>
      </w: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РЕШЕНИЕ</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о согласовании/об отказе в согласовании создания места (площадки)</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накопления твердых коммунальных отходов</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"__" ____________ 20__ г.</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___________________________________________________________________________</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                            (должность, Ф.И.О.)</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принято решение о согласовании/об отказе в согласовании создания места (площадки) накопления ТКО по адресу:</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___________________________________________________________________________________________</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собственнику места (площадки) накопления твердых коммунальных отходов:____________________________________________________________________________________</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в лице заявителя: _____________________________________________________________________________,</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действующего на основании: ___________________________________________________________________,</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на основании  _______________________________________________________________________________</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               (указать обстоятельства, послужившие основанием для отказа)</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Собственнику  места  (площадки) накопления ТКО оборудовать место (площадку)накопления ТКО до «__» ____________ 20__ г.; следовать представленной схеме территориального размещения места (площадки)накопления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lastRenderedPageBreak/>
        <w:t>Не  позднее 3 рабочих дней со дня начала использования места (площадки)накопления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(площадок)накопления твердых коммунальных отходов.</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_____________________       ____________      _________________</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     (должность)             (подпись)             (Ф.И.О)</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М.п.</w:t>
      </w:r>
    </w:p>
    <w:p w:rsidR="008747A2" w:rsidRDefault="008747A2">
      <w:bookmarkStart w:id="15" w:name="_GoBack"/>
      <w:bookmarkEnd w:id="15"/>
    </w:p>
    <w:sectPr w:rsidR="00874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3BBF5F12"/>
    <w:multiLevelType w:val="hybridMultilevel"/>
    <w:tmpl w:val="00E82DAE"/>
    <w:lvl w:ilvl="0" w:tplc="4792221C">
      <w:start w:val="1"/>
      <w:numFmt w:val="decimal"/>
      <w:lvlText w:val="%1)"/>
      <w:lvlJc w:val="left"/>
      <w:pPr>
        <w:ind w:left="31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58B313D5"/>
    <w:multiLevelType w:val="hybridMultilevel"/>
    <w:tmpl w:val="1BC0002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64"/>
    <w:rsid w:val="001A6764"/>
    <w:rsid w:val="006B737A"/>
    <w:rsid w:val="00874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04E58-C6E3-4DAF-A288-C617C6BC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8F9978D9885F6397E788578CB48A31E2E8582872AOEF2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5D39A8694D5DDF6805B4B9FA2C1DB83B79B687B0295049AE3DAD451A0E7F962FD64D4143F0AC16DEE0C5F263D766855ECB1597484D5D1734GDXDP" TargetMode="External"/><Relationship Id="rId3" Type="http://schemas.openxmlformats.org/officeDocument/2006/relationships/settings" Target="settings.xml"/><Relationship Id="rId7" Type="http://schemas.openxmlformats.org/officeDocument/2006/relationships/hyperlink" Target="consultantplus://offline/ref=F985AB3CF7AF5C7EE8551E5E1E3ECF260FDE446CA40144E0A876F71BE91A802DEFFA9EADFA9CD9CCC7A8602E3DCE74CA57BF1F2CO9FAN"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12303684D3D58A74B74396227713E9F1ECE23360738F6FAF783227CFE75681221D060DA4F27609558EAB28F958AA273193AAC1D18645712q2h5F" TargetMode="External"/><Relationship Id="rId11" Type="http://schemas.openxmlformats.org/officeDocument/2006/relationships/hyperlink" Target="consultantplus://offline/ref=F39A05544E60CFD531D202DD821369FB77176497D65B480E10564477F72DBCE93A51C45418FC12DFF02D4DEC5CC3E33C621FB5688E44A2B4aE31N" TargetMode="External"/><Relationship Id="rId5" Type="http://schemas.openxmlformats.org/officeDocument/2006/relationships/hyperlink" Target="http://www.gosuslugi.ru" TargetMode="External"/><Relationship Id="rId15" Type="http://schemas.openxmlformats.org/officeDocument/2006/relationships/hyperlink" Target="file:///C:\Users\User\Downloads\&#1057;&#1086;&#1075;&#1083;&#1072;&#1089;&#1086;&#1074;&#1072;&#1085;&#1080;&#1077;%20&#1089;&#1086;&#1079;&#1076;&#1072;&#1085;&#1080;&#1103;%20&#1084;&#1077;&#1089;&#1090;&#1072;%20(&#1087;&#1083;&#1086;&#1097;&#1072;&#1076;&#1082;&#1080;)(3).docx" TargetMode="External"/><Relationship Id="rId10" Type="http://schemas.openxmlformats.org/officeDocument/2006/relationships/hyperlink" Target="consultantplus://offline/ref=F985AB3CF7AF5C7EE8551E5E1E3ECF260FDE446CA40144E0A876F71BE91A802DEFFA9EAAFC9E86C9D2B938223DD16BCB49A31D2E99O8F1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BF09786C9D2B938223DD16BCB49A31D2E99O8F1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9212</Words>
  <Characters>52509</Characters>
  <Application>Microsoft Office Word</Application>
  <DocSecurity>0</DocSecurity>
  <Lines>437</Lines>
  <Paragraphs>123</Paragraphs>
  <ScaleCrop>false</ScaleCrop>
  <Company/>
  <LinksUpToDate>false</LinksUpToDate>
  <CharactersWithSpaces>61598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2022-03-28T12:56:00Z</dcterms:created>
  <dcterms:modified xsi:type="dcterms:W3CDTF">2022-03-28T12:56:00Z</dcterms:modified>
</cp:coreProperties>
</file>